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E824" w14:textId="77777777" w:rsidR="002C24C9" w:rsidRPr="002C24C9" w:rsidRDefault="002C24C9" w:rsidP="002C24C9">
      <w:pPr>
        <w:spacing w:after="0" w:line="240" w:lineRule="auto"/>
        <w:ind w:left="2880" w:firstLine="720"/>
        <w:jc w:val="right"/>
        <w:outlineLvl w:val="0"/>
        <w:rPr>
          <w:rFonts w:ascii="Times New Roman" w:eastAsia="Times New Roman" w:hAnsi="Times New Roman" w:cs="Times New Roman"/>
          <w:sz w:val="24"/>
          <w:szCs w:val="24"/>
          <w:u w:val="single"/>
          <w:lang w:eastAsia="ru-RU"/>
        </w:rPr>
      </w:pPr>
    </w:p>
    <w:p w14:paraId="25B76B0C" w14:textId="77777777" w:rsidR="002C24C9" w:rsidRPr="002C24C9" w:rsidRDefault="002C24C9" w:rsidP="002C24C9">
      <w:pPr>
        <w:spacing w:after="0" w:line="240" w:lineRule="auto"/>
        <w:ind w:left="2880" w:firstLine="720"/>
        <w:jc w:val="right"/>
        <w:outlineLvl w:val="0"/>
        <w:rPr>
          <w:rFonts w:ascii="Times New Roman" w:eastAsia="Times New Roman" w:hAnsi="Times New Roman" w:cs="Times New Roman"/>
          <w:sz w:val="24"/>
          <w:szCs w:val="24"/>
          <w:u w:val="single"/>
          <w:lang w:eastAsia="ru-RU"/>
        </w:rPr>
      </w:pPr>
    </w:p>
    <w:p w14:paraId="08926728" w14:textId="6D784A0B" w:rsidR="002C24C9" w:rsidRPr="002C24C9" w:rsidRDefault="002C24C9" w:rsidP="002C24C9">
      <w:pPr>
        <w:spacing w:after="0" w:line="240" w:lineRule="auto"/>
        <w:jc w:val="center"/>
        <w:outlineLvl w:val="0"/>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КОНТРАКТ № </w:t>
      </w:r>
      <w:r w:rsidR="00121D2D" w:rsidRPr="00121D2D">
        <w:rPr>
          <w:rFonts w:ascii="Times New Roman" w:eastAsia="Times New Roman" w:hAnsi="Times New Roman" w:cs="Times New Roman"/>
          <w:sz w:val="24"/>
          <w:szCs w:val="24"/>
          <w:lang w:eastAsia="ru-RU"/>
        </w:rPr>
        <w:t>0146300017619000001</w:t>
      </w:r>
    </w:p>
    <w:p w14:paraId="738C1B0E" w14:textId="77777777" w:rsidR="002C24C9" w:rsidRPr="002C24C9" w:rsidRDefault="002C24C9" w:rsidP="002C24C9">
      <w:pPr>
        <w:spacing w:after="0" w:line="240" w:lineRule="auto"/>
        <w:jc w:val="both"/>
        <w:rPr>
          <w:rFonts w:ascii="Times New Roman" w:eastAsia="Times New Roman" w:hAnsi="Times New Roman" w:cs="Times New Roman"/>
          <w:sz w:val="24"/>
          <w:szCs w:val="24"/>
          <w:lang w:eastAsia="ru-RU"/>
        </w:rPr>
      </w:pPr>
    </w:p>
    <w:p w14:paraId="60F6EAC2" w14:textId="768CC4DC" w:rsidR="002C24C9" w:rsidRPr="002C24C9" w:rsidRDefault="002C24C9" w:rsidP="002C24C9">
      <w:pPr>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ab/>
      </w:r>
      <w:r w:rsidRPr="002C24C9">
        <w:rPr>
          <w:rFonts w:ascii="Times New Roman" w:eastAsia="Times New Roman" w:hAnsi="Times New Roman" w:cs="Times New Roman"/>
          <w:sz w:val="24"/>
          <w:szCs w:val="24"/>
          <w:lang w:eastAsia="ru-RU"/>
        </w:rPr>
        <w:tab/>
      </w:r>
      <w:r w:rsidRPr="002C24C9">
        <w:rPr>
          <w:rFonts w:ascii="Times New Roman" w:eastAsia="Times New Roman" w:hAnsi="Times New Roman" w:cs="Times New Roman"/>
          <w:sz w:val="24"/>
          <w:szCs w:val="24"/>
          <w:lang w:eastAsia="ru-RU"/>
        </w:rPr>
        <w:tab/>
      </w:r>
      <w:r w:rsidRPr="002C24C9">
        <w:rPr>
          <w:rFonts w:ascii="Times New Roman" w:eastAsia="Times New Roman" w:hAnsi="Times New Roman" w:cs="Times New Roman"/>
          <w:sz w:val="24"/>
          <w:szCs w:val="24"/>
          <w:lang w:eastAsia="ru-RU"/>
        </w:rPr>
        <w:tab/>
      </w:r>
      <w:r w:rsidRPr="002C24C9">
        <w:rPr>
          <w:rFonts w:ascii="Times New Roman" w:eastAsia="Times New Roman" w:hAnsi="Times New Roman" w:cs="Times New Roman"/>
          <w:sz w:val="24"/>
          <w:szCs w:val="24"/>
          <w:lang w:eastAsia="ru-RU"/>
        </w:rPr>
        <w:tab/>
        <w:t xml:space="preserve">                                                                  «</w:t>
      </w:r>
      <w:r w:rsidR="00121D2D">
        <w:rPr>
          <w:rFonts w:ascii="Times New Roman" w:eastAsia="Times New Roman" w:hAnsi="Times New Roman" w:cs="Times New Roman"/>
          <w:sz w:val="24"/>
          <w:szCs w:val="24"/>
          <w:lang w:eastAsia="ru-RU"/>
        </w:rPr>
        <w:t>01</w:t>
      </w:r>
      <w:r w:rsidRPr="002C24C9">
        <w:rPr>
          <w:rFonts w:ascii="Times New Roman" w:eastAsia="Times New Roman" w:hAnsi="Times New Roman" w:cs="Times New Roman"/>
          <w:sz w:val="24"/>
          <w:szCs w:val="24"/>
          <w:lang w:eastAsia="ru-RU"/>
        </w:rPr>
        <w:t xml:space="preserve">» </w:t>
      </w:r>
      <w:r w:rsidR="00121D2D">
        <w:rPr>
          <w:rFonts w:ascii="Times New Roman" w:eastAsia="Times New Roman" w:hAnsi="Times New Roman" w:cs="Times New Roman"/>
          <w:sz w:val="24"/>
          <w:szCs w:val="24"/>
          <w:lang w:eastAsia="ru-RU"/>
        </w:rPr>
        <w:t xml:space="preserve">07 </w:t>
      </w:r>
      <w:r w:rsidRPr="002C24C9">
        <w:rPr>
          <w:rFonts w:ascii="Times New Roman" w:eastAsia="Times New Roman" w:hAnsi="Times New Roman" w:cs="Times New Roman"/>
          <w:sz w:val="24"/>
          <w:szCs w:val="24"/>
          <w:lang w:eastAsia="ru-RU"/>
        </w:rPr>
        <w:t>2019г.</w:t>
      </w:r>
    </w:p>
    <w:p w14:paraId="7B990C49" w14:textId="77777777" w:rsidR="002C24C9" w:rsidRPr="002C24C9" w:rsidRDefault="002C24C9" w:rsidP="002C24C9">
      <w:pPr>
        <w:spacing w:after="0" w:line="240" w:lineRule="auto"/>
        <w:jc w:val="both"/>
        <w:rPr>
          <w:rFonts w:ascii="Times New Roman" w:eastAsia="Times New Roman" w:hAnsi="Times New Roman" w:cs="Times New Roman"/>
          <w:sz w:val="24"/>
          <w:szCs w:val="24"/>
          <w:lang w:eastAsia="ru-RU"/>
        </w:rPr>
      </w:pPr>
    </w:p>
    <w:p w14:paraId="3979375E" w14:textId="6463BFA2" w:rsidR="002C24C9" w:rsidRPr="002C24C9" w:rsidRDefault="00A55C6D" w:rsidP="002C24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«Комптех»</w:t>
      </w:r>
      <w:r w:rsidR="002C24C9" w:rsidRPr="002C24C9">
        <w:rPr>
          <w:rFonts w:ascii="Times New Roman" w:eastAsia="Times New Roman" w:hAnsi="Times New Roman" w:cs="Times New Roman"/>
          <w:sz w:val="24"/>
          <w:szCs w:val="24"/>
          <w:lang w:eastAsia="ru-RU"/>
        </w:rPr>
        <w:t xml:space="preserve">, именуемое в дальнейшем Поставщик, в лице </w:t>
      </w:r>
      <w:r w:rsidR="00497D8E">
        <w:rPr>
          <w:rFonts w:ascii="Times New Roman" w:eastAsia="Calibri" w:hAnsi="Times New Roman" w:cs="Times New Roman"/>
          <w:sz w:val="24"/>
          <w:szCs w:val="24"/>
          <w:lang w:eastAsia="ru-RU"/>
        </w:rPr>
        <w:t>Генерального директора Табачкова Владимира Анатольевича</w:t>
      </w:r>
      <w:r w:rsidR="002C24C9" w:rsidRPr="002C24C9">
        <w:rPr>
          <w:rFonts w:ascii="Times New Roman" w:eastAsia="Calibri" w:hAnsi="Times New Roman" w:cs="Times New Roman"/>
          <w:sz w:val="24"/>
          <w:szCs w:val="24"/>
          <w:lang w:eastAsia="ru-RU"/>
        </w:rPr>
        <w:t xml:space="preserve">, действующего на основании </w:t>
      </w:r>
      <w:r w:rsidR="00497D8E">
        <w:rPr>
          <w:rFonts w:ascii="Times New Roman" w:eastAsia="Calibri" w:hAnsi="Times New Roman" w:cs="Times New Roman"/>
          <w:sz w:val="24"/>
          <w:szCs w:val="24"/>
          <w:lang w:eastAsia="ru-RU"/>
        </w:rPr>
        <w:t>Устава</w:t>
      </w:r>
      <w:r w:rsidR="002C24C9" w:rsidRPr="002C24C9">
        <w:rPr>
          <w:rFonts w:ascii="Times New Roman" w:eastAsia="Calibri" w:hAnsi="Times New Roman" w:cs="Times New Roman"/>
          <w:sz w:val="24"/>
          <w:szCs w:val="24"/>
          <w:lang w:eastAsia="ru-RU"/>
        </w:rPr>
        <w:t>,</w:t>
      </w:r>
      <w:r w:rsidR="002C24C9" w:rsidRPr="002C24C9">
        <w:rPr>
          <w:rFonts w:ascii="Times New Roman" w:eastAsia="Times New Roman" w:hAnsi="Times New Roman" w:cs="Times New Roman"/>
          <w:sz w:val="24"/>
          <w:szCs w:val="24"/>
          <w:lang w:eastAsia="ru-RU"/>
        </w:rPr>
        <w:t xml:space="preserve"> и </w:t>
      </w:r>
      <w:r w:rsidR="002C24C9" w:rsidRPr="002C24C9">
        <w:rPr>
          <w:rFonts w:ascii="Times New Roman" w:eastAsia="Times New Roman" w:hAnsi="Times New Roman" w:cs="Times New Roman"/>
          <w:noProof/>
          <w:sz w:val="24"/>
          <w:szCs w:val="24"/>
          <w:lang w:eastAsia="ru-RU"/>
        </w:rPr>
        <w:t xml:space="preserve">Администрация сельского поселения Кузьмино-Отвержский сельсовет </w:t>
      </w:r>
      <w:r w:rsidR="002C24C9" w:rsidRPr="002C24C9">
        <w:rPr>
          <w:rFonts w:ascii="Times New Roman" w:eastAsia="Times New Roman" w:hAnsi="Times New Roman" w:cs="Times New Roman"/>
          <w:sz w:val="24"/>
          <w:szCs w:val="24"/>
          <w:lang w:eastAsia="ru-RU"/>
        </w:rPr>
        <w:t xml:space="preserve">, именуемое в дальнейшем Заказчик, в лице Главы администрации, действующего на основании Устава, вместе и по отдельности именуемые Стороны, руководствуясь Федеральным законом от 05.04.2013 г. № 44-ФЗ «О контрактной системе в сфере закупок товаров, работ, услуг для обеспечения государственных и муниципальных нужд», на основании протокола  от </w:t>
      </w:r>
      <w:r w:rsidR="00497D8E">
        <w:rPr>
          <w:rFonts w:ascii="Times New Roman" w:eastAsia="Times New Roman" w:hAnsi="Times New Roman" w:cs="Times New Roman"/>
          <w:sz w:val="24"/>
          <w:szCs w:val="24"/>
          <w:lang w:eastAsia="ru-RU"/>
        </w:rPr>
        <w:t>21.06.2019</w:t>
      </w:r>
      <w:r w:rsidR="002C24C9" w:rsidRPr="002C24C9">
        <w:rPr>
          <w:rFonts w:ascii="Times New Roman" w:eastAsia="Times New Roman" w:hAnsi="Times New Roman" w:cs="Times New Roman"/>
          <w:sz w:val="24"/>
          <w:szCs w:val="24"/>
          <w:lang w:eastAsia="ru-RU"/>
        </w:rPr>
        <w:t xml:space="preserve"> № </w:t>
      </w:r>
      <w:r w:rsidR="00497D8E" w:rsidRPr="00497D8E">
        <w:rPr>
          <w:rFonts w:ascii="Times New Roman" w:eastAsia="Times New Roman" w:hAnsi="Times New Roman" w:cs="Times New Roman"/>
          <w:sz w:val="24"/>
          <w:szCs w:val="24"/>
          <w:lang w:eastAsia="ru-RU"/>
        </w:rPr>
        <w:t>0146300017619000001-2</w:t>
      </w:r>
      <w:r w:rsidR="00497D8E">
        <w:rPr>
          <w:rFonts w:ascii="Times New Roman" w:eastAsia="Times New Roman" w:hAnsi="Times New Roman" w:cs="Times New Roman"/>
          <w:sz w:val="24"/>
          <w:szCs w:val="24"/>
          <w:lang w:eastAsia="ru-RU"/>
        </w:rPr>
        <w:t xml:space="preserve"> </w:t>
      </w:r>
      <w:r w:rsidR="002C24C9" w:rsidRPr="002C24C9">
        <w:rPr>
          <w:rFonts w:ascii="Times New Roman" w:eastAsia="Times New Roman" w:hAnsi="Times New Roman" w:cs="Times New Roman"/>
          <w:sz w:val="24"/>
          <w:szCs w:val="24"/>
          <w:lang w:eastAsia="ru-RU"/>
        </w:rPr>
        <w:t>заключили настоящий контракт (далее – контракт)  о нижеследующем:</w:t>
      </w:r>
    </w:p>
    <w:p w14:paraId="7A4DEBE2" w14:textId="77777777" w:rsidR="002C24C9" w:rsidRPr="002C24C9" w:rsidRDefault="002C24C9" w:rsidP="002C24C9">
      <w:pPr>
        <w:spacing w:after="0" w:line="240" w:lineRule="auto"/>
        <w:rPr>
          <w:rFonts w:ascii="Times New Roman" w:eastAsia="Times New Roman" w:hAnsi="Times New Roman" w:cs="Times New Roman"/>
          <w:sz w:val="24"/>
          <w:szCs w:val="24"/>
          <w:lang w:eastAsia="ru-RU"/>
        </w:rPr>
      </w:pPr>
    </w:p>
    <w:p w14:paraId="1A5F3C08" w14:textId="77777777" w:rsidR="002C24C9" w:rsidRPr="002C24C9" w:rsidRDefault="002C24C9" w:rsidP="002C24C9">
      <w:pPr>
        <w:spacing w:after="0" w:line="240" w:lineRule="auto"/>
        <w:ind w:firstLine="540"/>
        <w:jc w:val="center"/>
        <w:rPr>
          <w:rFonts w:ascii="Times New Roman" w:eastAsia="Times New Roman" w:hAnsi="Times New Roman" w:cs="Times New Roman"/>
          <w:b/>
          <w:sz w:val="24"/>
          <w:szCs w:val="24"/>
          <w:lang w:eastAsia="ru-RU"/>
        </w:rPr>
      </w:pPr>
      <w:r w:rsidRPr="002C24C9">
        <w:rPr>
          <w:rFonts w:ascii="Times New Roman" w:eastAsia="Times New Roman" w:hAnsi="Times New Roman" w:cs="Times New Roman"/>
          <w:b/>
          <w:sz w:val="24"/>
          <w:szCs w:val="24"/>
          <w:lang w:eastAsia="ru-RU"/>
        </w:rPr>
        <w:t>1. Предмет контракта</w:t>
      </w:r>
    </w:p>
    <w:p w14:paraId="528ECD5B" w14:textId="77777777" w:rsidR="002C24C9" w:rsidRPr="002C24C9" w:rsidRDefault="002C24C9" w:rsidP="002C24C9">
      <w:pPr>
        <w:spacing w:after="0" w:line="240" w:lineRule="auto"/>
        <w:ind w:firstLine="540"/>
        <w:rPr>
          <w:rFonts w:ascii="Times New Roman" w:eastAsia="Times New Roman" w:hAnsi="Times New Roman" w:cs="Times New Roman"/>
          <w:b/>
          <w:sz w:val="24"/>
          <w:szCs w:val="24"/>
          <w:lang w:eastAsia="ru-RU"/>
        </w:rPr>
      </w:pPr>
    </w:p>
    <w:p w14:paraId="4B68FCB7" w14:textId="77777777" w:rsidR="002C24C9" w:rsidRPr="002C24C9" w:rsidRDefault="002C24C9" w:rsidP="002C24C9">
      <w:pPr>
        <w:keepNext/>
        <w:keepLines/>
        <w:widowControl w:val="0"/>
        <w:suppressAutoHyphen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C24C9">
        <w:rPr>
          <w:rFonts w:ascii="Times New Roman" w:eastAsia="Times New Roman" w:hAnsi="Times New Roman" w:cs="Times New Roman"/>
          <w:sz w:val="24"/>
          <w:szCs w:val="24"/>
          <w:lang w:eastAsia="ru-RU"/>
        </w:rPr>
        <w:t>1.1. Поставщик обязуется поставить Заказчику</w:t>
      </w:r>
      <w:r w:rsidRPr="002C24C9">
        <w:rPr>
          <w:rFonts w:ascii="Times New Roman" w:eastAsia="Times New Roman" w:hAnsi="Times New Roman" w:cs="Times New Roman"/>
          <w:color w:val="FF0000"/>
          <w:sz w:val="24"/>
          <w:szCs w:val="24"/>
          <w:lang w:eastAsia="ru-RU"/>
        </w:rPr>
        <w:t xml:space="preserve"> </w:t>
      </w:r>
      <w:r w:rsidRPr="002C24C9">
        <w:rPr>
          <w:rFonts w:ascii="Times New Roman" w:eastAsia="Times New Roman" w:hAnsi="Times New Roman" w:cs="Times New Roman"/>
          <w:sz w:val="24"/>
          <w:szCs w:val="24"/>
          <w:lang w:eastAsia="ru-RU"/>
        </w:rPr>
        <w:t xml:space="preserve"> компьютеры, комплектующие и оргтехнику (далее по тексту – «Товар») в соответствии со Спецификацией, являющейся неотъемлемой частью контракта (Приложение 1 к Контракту), а Заказчик обязуется принять Товар и оплатить его в порядке и на условиях Контракта. </w:t>
      </w:r>
    </w:p>
    <w:p w14:paraId="15B3DE76" w14:textId="77777777" w:rsidR="002C24C9" w:rsidRPr="002C24C9" w:rsidRDefault="002C24C9" w:rsidP="002C24C9">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1.2.</w:t>
      </w:r>
      <w:r w:rsidRPr="002C24C9">
        <w:rPr>
          <w:rFonts w:ascii="Times New Roman" w:eastAsia="Times New Roman" w:hAnsi="Times New Roman" w:cs="Times New Roman"/>
          <w:b/>
          <w:sz w:val="24"/>
          <w:szCs w:val="24"/>
          <w:lang w:eastAsia="ru-RU"/>
        </w:rPr>
        <w:t xml:space="preserve"> </w:t>
      </w:r>
      <w:r w:rsidRPr="002C24C9">
        <w:rPr>
          <w:rFonts w:ascii="Times New Roman" w:eastAsia="Times New Roman" w:hAnsi="Times New Roman" w:cs="Times New Roman"/>
          <w:sz w:val="24"/>
          <w:szCs w:val="24"/>
          <w:lang w:eastAsia="ru-RU"/>
        </w:rPr>
        <w:t xml:space="preserve">Наименование Товара, товарный знак (его словесное обозначение) (при наличии), технические, качественные, функциональные характеристики </w:t>
      </w:r>
      <w:r w:rsidRPr="002C24C9">
        <w:rPr>
          <w:rFonts w:ascii="Times New Roman" w:eastAsia="Times New Roman" w:hAnsi="Times New Roman" w:cs="Times New Roman"/>
          <w:bCs/>
          <w:sz w:val="24"/>
          <w:szCs w:val="24"/>
          <w:lang w:eastAsia="ru-RU"/>
        </w:rPr>
        <w:t>(потребительские свойства)</w:t>
      </w:r>
      <w:r w:rsidRPr="002C24C9">
        <w:rPr>
          <w:rFonts w:ascii="Times New Roman" w:eastAsia="Times New Roman" w:hAnsi="Times New Roman" w:cs="Times New Roman"/>
          <w:sz w:val="24"/>
          <w:szCs w:val="24"/>
          <w:lang w:eastAsia="ru-RU"/>
        </w:rPr>
        <w:t xml:space="preserve">, </w:t>
      </w:r>
      <w:r w:rsidRPr="002C24C9">
        <w:rPr>
          <w:rFonts w:ascii="Times New Roman" w:eastAsia="Times New Roman" w:hAnsi="Times New Roman" w:cs="Times New Roman"/>
          <w:bCs/>
          <w:sz w:val="24"/>
          <w:szCs w:val="24"/>
          <w:lang w:eastAsia="ru-RU"/>
        </w:rPr>
        <w:t xml:space="preserve">эксплуатационные характеристики Товара </w:t>
      </w:r>
      <w:r w:rsidRPr="002C24C9">
        <w:rPr>
          <w:rFonts w:ascii="Times New Roman" w:eastAsia="Times New Roman" w:hAnsi="Times New Roman" w:cs="Times New Roman"/>
          <w:sz w:val="24"/>
          <w:szCs w:val="24"/>
          <w:lang w:eastAsia="ru-RU"/>
        </w:rPr>
        <w:t>и иные характеристики и показатели Товара</w:t>
      </w:r>
      <w:r w:rsidRPr="002C24C9">
        <w:rPr>
          <w:rFonts w:ascii="Times New Roman" w:eastAsia="Times New Roman" w:hAnsi="Times New Roman" w:cs="Times New Roman"/>
          <w:bCs/>
          <w:sz w:val="24"/>
          <w:szCs w:val="24"/>
          <w:lang w:eastAsia="ru-RU"/>
        </w:rPr>
        <w:t>,</w:t>
      </w:r>
      <w:r w:rsidRPr="002C24C9">
        <w:rPr>
          <w:rFonts w:ascii="Arial" w:eastAsia="Times New Roman" w:hAnsi="Arial" w:cs="Arial"/>
          <w:bCs/>
          <w:i/>
          <w:color w:val="FF0000"/>
          <w:sz w:val="18"/>
          <w:szCs w:val="18"/>
          <w:lang w:eastAsia="ru-RU"/>
        </w:rPr>
        <w:t xml:space="preserve"> </w:t>
      </w:r>
      <w:r w:rsidRPr="002C24C9">
        <w:rPr>
          <w:rFonts w:ascii="Times New Roman" w:eastAsia="Times New Roman" w:hAnsi="Times New Roman" w:cs="Times New Roman"/>
          <w:sz w:val="24"/>
          <w:szCs w:val="24"/>
          <w:lang w:eastAsia="ru-RU"/>
        </w:rPr>
        <w:t xml:space="preserve">наименование </w:t>
      </w:r>
      <w:r w:rsidRPr="002C24C9">
        <w:rPr>
          <w:rFonts w:ascii="Times New Roman" w:eastAsia="Times New Roman" w:hAnsi="Times New Roman" w:cs="Times New Roman"/>
          <w:bCs/>
          <w:sz w:val="24"/>
          <w:szCs w:val="24"/>
          <w:lang w:eastAsia="ru-RU"/>
        </w:rPr>
        <w:t>страны происхождения Товара</w:t>
      </w:r>
      <w:r w:rsidRPr="002C24C9">
        <w:rPr>
          <w:rFonts w:ascii="Times New Roman" w:eastAsia="Times New Roman" w:hAnsi="Times New Roman" w:cs="Times New Roman"/>
          <w:sz w:val="24"/>
          <w:szCs w:val="24"/>
          <w:lang w:eastAsia="ru-RU"/>
        </w:rPr>
        <w:t>, количество Товара, цена за единицу Товара, общая стоимость Товара определены в Спецификации (Приложение 1 к Контракту).</w:t>
      </w:r>
    </w:p>
    <w:p w14:paraId="306A1083" w14:textId="77777777" w:rsidR="002C24C9" w:rsidRPr="002C24C9" w:rsidRDefault="002C24C9" w:rsidP="002C24C9">
      <w:pPr>
        <w:spacing w:after="0" w:line="240" w:lineRule="auto"/>
        <w:ind w:firstLine="426"/>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1.3. Идентификационный код закупки: 193481300119948130100100080010000244 </w:t>
      </w:r>
    </w:p>
    <w:p w14:paraId="70083B8B" w14:textId="77777777" w:rsidR="002C24C9" w:rsidRPr="002C24C9" w:rsidRDefault="002C24C9" w:rsidP="002C24C9">
      <w:pPr>
        <w:spacing w:after="0" w:line="240" w:lineRule="auto"/>
        <w:ind w:firstLine="426"/>
        <w:jc w:val="both"/>
        <w:rPr>
          <w:rFonts w:ascii="Times New Roman" w:eastAsia="Times New Roman" w:hAnsi="Times New Roman" w:cs="Times New Roman"/>
          <w:sz w:val="24"/>
          <w:szCs w:val="24"/>
          <w:lang w:eastAsia="ru-RU"/>
        </w:rPr>
      </w:pPr>
    </w:p>
    <w:p w14:paraId="06E1280E" w14:textId="77777777" w:rsidR="002C24C9" w:rsidRPr="002C24C9" w:rsidRDefault="002C24C9" w:rsidP="002C24C9">
      <w:pPr>
        <w:spacing w:after="0" w:line="240" w:lineRule="auto"/>
        <w:ind w:firstLine="426"/>
        <w:jc w:val="both"/>
        <w:rPr>
          <w:rFonts w:ascii="Times New Roman" w:eastAsia="Calibri" w:hAnsi="Times New Roman" w:cs="Times New Roman"/>
          <w:b/>
          <w:i/>
          <w:sz w:val="24"/>
          <w:szCs w:val="20"/>
          <w:lang w:eastAsia="ru-RU"/>
        </w:rPr>
      </w:pPr>
      <w:r w:rsidRPr="002C24C9">
        <w:rPr>
          <w:rFonts w:ascii="Times New Roman" w:eastAsia="Times New Roman" w:hAnsi="Times New Roman" w:cs="Times New Roman"/>
          <w:sz w:val="24"/>
          <w:szCs w:val="24"/>
          <w:lang w:eastAsia="ru-RU"/>
        </w:rPr>
        <w:t xml:space="preserve">  </w:t>
      </w:r>
      <w:r w:rsidRPr="002C24C9">
        <w:rPr>
          <w:rFonts w:ascii="Times New Roman" w:eastAsia="Calibri" w:hAnsi="Times New Roman" w:cs="Times New Roman"/>
          <w:b/>
          <w:i/>
          <w:sz w:val="24"/>
          <w:szCs w:val="20"/>
          <w:lang w:eastAsia="ru-RU"/>
        </w:rPr>
        <w:t>2. ЦЕНА И ПОРЯДОК РАСЧЕТОВ</w:t>
      </w:r>
    </w:p>
    <w:p w14:paraId="06CA4B93" w14:textId="39B2389F" w:rsidR="002C24C9" w:rsidRPr="002C24C9" w:rsidRDefault="002C24C9" w:rsidP="002C24C9">
      <w:pPr>
        <w:spacing w:after="0" w:line="240" w:lineRule="auto"/>
        <w:ind w:firstLine="709"/>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 xml:space="preserve">2.1.  Цена Контракта в соответствии со </w:t>
      </w:r>
      <w:r w:rsidRPr="002C24C9">
        <w:rPr>
          <w:rFonts w:ascii="Times New Roman" w:eastAsia="Calibri" w:hAnsi="Times New Roman" w:cs="Times New Roman"/>
          <w:sz w:val="24"/>
          <w:szCs w:val="24"/>
          <w:lang w:eastAsia="ar-SA"/>
        </w:rPr>
        <w:t>Спецификацией (Приложение № 1 к Контракту)</w:t>
      </w:r>
      <w:r w:rsidRPr="002C24C9">
        <w:rPr>
          <w:rFonts w:ascii="Times New Roman" w:eastAsia="Calibri" w:hAnsi="Times New Roman" w:cs="Times New Roman"/>
          <w:sz w:val="24"/>
          <w:szCs w:val="24"/>
          <w:lang w:eastAsia="ru-RU"/>
        </w:rPr>
        <w:t xml:space="preserve"> составляет </w:t>
      </w:r>
      <w:r w:rsidR="00DF79B8">
        <w:rPr>
          <w:rFonts w:ascii="Times New Roman" w:eastAsia="Calibri" w:hAnsi="Times New Roman" w:cs="Times New Roman"/>
          <w:sz w:val="24"/>
          <w:szCs w:val="24"/>
          <w:lang w:eastAsia="ru-RU"/>
        </w:rPr>
        <w:t>425369,00</w:t>
      </w:r>
      <w:r w:rsidRPr="002C24C9">
        <w:rPr>
          <w:rFonts w:ascii="Times New Roman" w:eastAsia="Calibri" w:hAnsi="Times New Roman" w:cs="Times New Roman"/>
          <w:sz w:val="24"/>
          <w:szCs w:val="24"/>
          <w:lang w:eastAsia="ru-RU"/>
        </w:rPr>
        <w:t xml:space="preserve"> (</w:t>
      </w:r>
      <w:r w:rsidR="00DF79B8">
        <w:rPr>
          <w:rFonts w:ascii="Times New Roman" w:eastAsia="Calibri" w:hAnsi="Times New Roman" w:cs="Times New Roman"/>
          <w:sz w:val="24"/>
          <w:szCs w:val="24"/>
          <w:lang w:eastAsia="ru-RU"/>
        </w:rPr>
        <w:t>Четыреста двадцать пять тысяч  триста шестьдесят девять рублей</w:t>
      </w:r>
      <w:r w:rsidRPr="002C24C9">
        <w:rPr>
          <w:rFonts w:ascii="Times New Roman" w:eastAsia="Calibri" w:hAnsi="Times New Roman" w:cs="Times New Roman"/>
          <w:sz w:val="24"/>
          <w:szCs w:val="24"/>
          <w:lang w:eastAsia="ru-RU"/>
        </w:rPr>
        <w:t>) рублей</w:t>
      </w:r>
      <w:r w:rsidR="00291A36">
        <w:rPr>
          <w:rFonts w:ascii="Times New Roman" w:eastAsia="Calibri" w:hAnsi="Times New Roman" w:cs="Times New Roman"/>
          <w:sz w:val="24"/>
          <w:szCs w:val="24"/>
          <w:lang w:eastAsia="ru-RU"/>
        </w:rPr>
        <w:t>.</w:t>
      </w:r>
    </w:p>
    <w:p w14:paraId="19C1F982" w14:textId="77777777" w:rsidR="002C24C9" w:rsidRPr="002C24C9" w:rsidRDefault="002C24C9" w:rsidP="002C24C9">
      <w:pPr>
        <w:spacing w:after="0" w:line="232" w:lineRule="auto"/>
        <w:ind w:firstLine="708"/>
        <w:jc w:val="both"/>
        <w:outlineLvl w:val="2"/>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 xml:space="preserve">2.2. Цена Контракта является твердой и определяется на весь срок исполнения Контракта, за исключением случаев, предусмотренных </w:t>
      </w:r>
      <w:hyperlink r:id="rId8" w:history="1">
        <w:r w:rsidRPr="002C24C9">
          <w:rPr>
            <w:rFonts w:ascii="Times New Roman" w:eastAsia="Calibri" w:hAnsi="Times New Roman" w:cs="Times New Roman"/>
            <w:color w:val="0000FF"/>
            <w:sz w:val="24"/>
            <w:szCs w:val="24"/>
            <w:u w:val="single"/>
            <w:lang w:eastAsia="ru-RU"/>
          </w:rPr>
          <w:t xml:space="preserve"> ст. 34 и ст. 95</w:t>
        </w:r>
      </w:hyperlink>
      <w:r w:rsidRPr="002C24C9">
        <w:rPr>
          <w:rFonts w:ascii="Times New Roman" w:eastAsia="Calibri" w:hAnsi="Times New Roman" w:cs="Times New Roman"/>
          <w:sz w:val="24"/>
          <w:szCs w:val="24"/>
          <w:lang w:eastAsia="ru-RU"/>
        </w:rPr>
        <w:t xml:space="preserve"> Федерального закона от 05.04.2013 N 44-ФЗ, настоящим контрактом.</w:t>
      </w:r>
    </w:p>
    <w:p w14:paraId="418D9F0F" w14:textId="77777777" w:rsidR="002C24C9" w:rsidRPr="002C24C9" w:rsidRDefault="002C24C9" w:rsidP="002C24C9">
      <w:pPr>
        <w:spacing w:after="0" w:line="240" w:lineRule="auto"/>
        <w:ind w:right="57" w:firstLine="709"/>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2.3. Цена Контракта: в стоимость контракта помимо общей цены товара включаются все расходы, в том числе расходы на транспортировку, разгрузку, уплата таможенных пошлин, налогов, сборов и других обязательных платежей, предусмотренных законодательством Российской Федерации, а также все иные расходы, которые может понести Поставщик в связи с исполнением контракта.</w:t>
      </w:r>
    </w:p>
    <w:p w14:paraId="711BCA14" w14:textId="77777777" w:rsidR="002C24C9" w:rsidRPr="002C24C9" w:rsidRDefault="002C24C9" w:rsidP="002C24C9">
      <w:pPr>
        <w:spacing w:after="0" w:line="240" w:lineRule="auto"/>
        <w:ind w:firstLine="708"/>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22453FB" w14:textId="77777777" w:rsidR="002C24C9" w:rsidRPr="002C24C9" w:rsidRDefault="002C24C9" w:rsidP="002C24C9">
      <w:pPr>
        <w:spacing w:after="0" w:line="276" w:lineRule="auto"/>
        <w:ind w:firstLine="709"/>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Оплата за Товар в рамках Контракта будет осуществляться в следующем порядке:</w:t>
      </w:r>
    </w:p>
    <w:p w14:paraId="56B6A19E" w14:textId="77777777" w:rsidR="002C24C9" w:rsidRPr="002C24C9" w:rsidRDefault="002C24C9" w:rsidP="002C24C9">
      <w:pPr>
        <w:tabs>
          <w:tab w:val="left" w:pos="708"/>
        </w:tabs>
        <w:spacing w:after="0" w:line="276"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100% от цены Контракта по факту поставки Товара в течение не более 15 рабочих дней после подписания Акта приема-передачи Товар Заказчиком.</w:t>
      </w:r>
    </w:p>
    <w:p w14:paraId="376317A5" w14:textId="77777777" w:rsidR="002C24C9" w:rsidRPr="002C24C9" w:rsidRDefault="002C24C9" w:rsidP="002C24C9">
      <w:pPr>
        <w:spacing w:after="0" w:line="232" w:lineRule="auto"/>
        <w:jc w:val="both"/>
        <w:outlineLvl w:val="2"/>
        <w:rPr>
          <w:rFonts w:ascii="Times New Roman" w:eastAsia="Times New Roman" w:hAnsi="Times New Roman" w:cs="Times New Roman"/>
          <w:sz w:val="24"/>
          <w:szCs w:val="24"/>
          <w:lang w:eastAsia="ru-RU"/>
        </w:rPr>
      </w:pPr>
      <w:r w:rsidRPr="002C24C9">
        <w:rPr>
          <w:rFonts w:ascii="Times New Roman" w:eastAsia="Calibri" w:hAnsi="Times New Roman" w:cs="Times New Roman"/>
          <w:sz w:val="24"/>
          <w:szCs w:val="24"/>
          <w:lang w:eastAsia="ru-RU"/>
        </w:rPr>
        <w:t xml:space="preserve">          </w:t>
      </w:r>
      <w:r w:rsidRPr="002C24C9">
        <w:rPr>
          <w:rFonts w:ascii="Times New Roman" w:eastAsia="Times New Roman" w:hAnsi="Times New Roman" w:cs="Times New Roman"/>
          <w:sz w:val="24"/>
          <w:szCs w:val="24"/>
          <w:lang w:eastAsia="ru-RU"/>
        </w:rPr>
        <w:t>2.4. Валюта, используемая для расчетов, - рубль Российской Федерации.</w:t>
      </w:r>
    </w:p>
    <w:p w14:paraId="6F8EE856"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lastRenderedPageBreak/>
        <w:t>2.5. Источник финансирования: бюджет сельского поселения Кузьмино-Отвержский сельсовет.</w:t>
      </w:r>
    </w:p>
    <w:p w14:paraId="58740B73" w14:textId="77777777" w:rsidR="002C24C9" w:rsidRPr="002C24C9" w:rsidRDefault="002C24C9" w:rsidP="002C24C9">
      <w:pPr>
        <w:spacing w:after="0" w:line="276"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2.6. Все расчеты производятся платежными поручениями путем безналичного перечисления Заказчиком соответствующих сумм на расчетный счет Поставщика, указанный в настоящем Контракте. Заказчик считается исполнившим обязанность по переводу денежных средств в момент их списания с расчетного счета Заказчика.</w:t>
      </w:r>
    </w:p>
    <w:p w14:paraId="76E81D4E" w14:textId="77777777" w:rsidR="002C24C9" w:rsidRPr="002C24C9" w:rsidRDefault="002C24C9" w:rsidP="002C24C9">
      <w:pPr>
        <w:spacing w:after="0" w:line="276" w:lineRule="auto"/>
        <w:ind w:left="360" w:firstLine="180"/>
        <w:jc w:val="both"/>
        <w:rPr>
          <w:rFonts w:ascii="Times New Roman" w:eastAsia="Calibri" w:hAnsi="Times New Roman" w:cs="Times New Roman"/>
          <w:b/>
          <w:i/>
          <w:sz w:val="24"/>
          <w:szCs w:val="24"/>
          <w:lang w:eastAsia="ru-RU"/>
        </w:rPr>
      </w:pPr>
    </w:p>
    <w:p w14:paraId="41B93412" w14:textId="77777777" w:rsidR="002C24C9" w:rsidRPr="002C24C9" w:rsidRDefault="002C24C9" w:rsidP="002C24C9">
      <w:pPr>
        <w:spacing w:after="0" w:line="276" w:lineRule="auto"/>
        <w:ind w:firstLine="720"/>
        <w:jc w:val="center"/>
        <w:rPr>
          <w:rFonts w:ascii="Times New Roman" w:eastAsia="Calibri" w:hAnsi="Times New Roman" w:cs="Times New Roman"/>
          <w:b/>
          <w:i/>
          <w:sz w:val="24"/>
          <w:szCs w:val="24"/>
          <w:lang w:eastAsia="ru-RU"/>
        </w:rPr>
      </w:pPr>
      <w:r w:rsidRPr="002C24C9">
        <w:rPr>
          <w:rFonts w:ascii="Times New Roman" w:eastAsia="Calibri" w:hAnsi="Times New Roman" w:cs="Times New Roman"/>
          <w:b/>
          <w:i/>
          <w:sz w:val="24"/>
          <w:szCs w:val="24"/>
          <w:lang w:eastAsia="ru-RU"/>
        </w:rPr>
        <w:t xml:space="preserve">3. УСЛОВИЯ ПОСТАВКИ ТОВАРА </w:t>
      </w:r>
    </w:p>
    <w:p w14:paraId="790F5E64" w14:textId="77777777" w:rsidR="002C24C9" w:rsidRPr="002C24C9" w:rsidRDefault="002C24C9" w:rsidP="002C24C9">
      <w:pPr>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Calibri" w:hAnsi="Times New Roman" w:cs="Times New Roman"/>
          <w:sz w:val="24"/>
          <w:szCs w:val="24"/>
          <w:lang w:eastAsia="ru-RU"/>
        </w:rPr>
        <w:tab/>
      </w:r>
      <w:r w:rsidRPr="002C24C9">
        <w:rPr>
          <w:rFonts w:ascii="Times New Roman" w:eastAsia="Times New Roman" w:hAnsi="Times New Roman" w:cs="Times New Roman"/>
          <w:sz w:val="24"/>
          <w:szCs w:val="24"/>
          <w:lang w:eastAsia="ru-RU"/>
        </w:rPr>
        <w:t xml:space="preserve">3.1. Поставка Товара должна осуществляться </w:t>
      </w:r>
      <w:r w:rsidRPr="002C24C9">
        <w:rPr>
          <w:rFonts w:ascii="Times New Roman" w:eastAsia="Times New Roman" w:hAnsi="Times New Roman" w:cs="Times New Roman"/>
          <w:bCs/>
          <w:sz w:val="24"/>
          <w:szCs w:val="24"/>
          <w:lang w:eastAsia="ru-RU"/>
        </w:rPr>
        <w:t xml:space="preserve">в соответствии со Спецификацией (Приложение №1 к </w:t>
      </w:r>
      <w:bookmarkStart w:id="0" w:name="_Hlk483391755"/>
      <w:r w:rsidRPr="002C24C9">
        <w:rPr>
          <w:rFonts w:ascii="Times New Roman" w:eastAsia="Times New Roman" w:hAnsi="Times New Roman" w:cs="Times New Roman"/>
          <w:bCs/>
          <w:sz w:val="24"/>
          <w:szCs w:val="24"/>
          <w:lang w:eastAsia="ru-RU"/>
        </w:rPr>
        <w:t>Контракту</w:t>
      </w:r>
      <w:bookmarkEnd w:id="0"/>
      <w:r w:rsidRPr="002C24C9">
        <w:rPr>
          <w:rFonts w:ascii="Times New Roman" w:eastAsia="Times New Roman" w:hAnsi="Times New Roman" w:cs="Times New Roman"/>
          <w:bCs/>
          <w:sz w:val="24"/>
          <w:szCs w:val="24"/>
          <w:lang w:eastAsia="ru-RU"/>
        </w:rPr>
        <w:t>), условиями Контракта, требованиями действующего законодательства Российской Федерации</w:t>
      </w:r>
      <w:r w:rsidRPr="002C24C9">
        <w:rPr>
          <w:rFonts w:ascii="Times New Roman" w:eastAsia="Times New Roman" w:hAnsi="Times New Roman" w:cs="Times New Roman"/>
          <w:sz w:val="24"/>
          <w:szCs w:val="24"/>
          <w:lang w:eastAsia="ru-RU"/>
        </w:rPr>
        <w:t>.</w:t>
      </w:r>
    </w:p>
    <w:p w14:paraId="5DA529F2" w14:textId="77777777" w:rsidR="002C24C9" w:rsidRPr="002C24C9" w:rsidRDefault="002C24C9" w:rsidP="002C24C9">
      <w:pPr>
        <w:spacing w:after="0" w:line="240" w:lineRule="auto"/>
        <w:ind w:firstLine="709"/>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3.2. Поставка Товара производится силами и средствами Поставщика в соответствии с условиями Контракта. Поставка товара осуществляется: с момента заключения контракта 40 дней. Периодичность поставки: разовая поставка. </w:t>
      </w:r>
    </w:p>
    <w:p w14:paraId="2447206D" w14:textId="77777777" w:rsidR="002C24C9" w:rsidRPr="002C24C9" w:rsidRDefault="002C24C9" w:rsidP="002C24C9">
      <w:pPr>
        <w:spacing w:after="0" w:line="240" w:lineRule="auto"/>
        <w:ind w:firstLine="709"/>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Поставщик производит поставку товара в рабочие часы Заказчика по местному времени.</w:t>
      </w:r>
    </w:p>
    <w:p w14:paraId="57B3C492"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noProof/>
          <w:sz w:val="24"/>
          <w:szCs w:val="24"/>
          <w:lang w:eastAsia="ru-RU"/>
        </w:rPr>
      </w:pPr>
      <w:r w:rsidRPr="002C24C9">
        <w:rPr>
          <w:rFonts w:ascii="Times New Roman" w:eastAsia="Times New Roman" w:hAnsi="Times New Roman" w:cs="Times New Roman"/>
          <w:sz w:val="24"/>
          <w:szCs w:val="24"/>
          <w:lang w:eastAsia="ru-RU"/>
        </w:rPr>
        <w:t xml:space="preserve">3.3. Место доставки Товара:  </w:t>
      </w:r>
      <w:r w:rsidRPr="002C24C9">
        <w:rPr>
          <w:rFonts w:ascii="Times New Roman" w:eastAsia="Times New Roman" w:hAnsi="Times New Roman" w:cs="Times New Roman"/>
          <w:noProof/>
          <w:sz w:val="24"/>
          <w:szCs w:val="24"/>
          <w:lang w:eastAsia="ru-RU"/>
        </w:rPr>
        <w:t>с.Кузьминские Отвержки, ул. Молодежная д.1</w:t>
      </w:r>
    </w:p>
    <w:p w14:paraId="2689001D"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14:paraId="70D621AA"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14:paraId="61D65B63"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Данные акты являются основаниями для применения к Поставщику мер ответственности, предусмотренных Контрактом.</w:t>
      </w:r>
    </w:p>
    <w:p w14:paraId="777CBCB4"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3.4. Поставщик либо уполномоченное им лицо при передаче Товара обязан предоставить Заказчику следующие документы: </w:t>
      </w:r>
    </w:p>
    <w:p w14:paraId="07603A22"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товарную накладную; счет, (счет-фактуру)</w:t>
      </w:r>
      <w:r w:rsidRPr="002C24C9">
        <w:rPr>
          <w:rFonts w:ascii="Times New Roman" w:eastAsia="Calibri" w:hAnsi="Times New Roman" w:cs="Times New Roman"/>
          <w:sz w:val="24"/>
          <w:szCs w:val="24"/>
          <w:lang w:eastAsia="ru-RU"/>
        </w:rPr>
        <w:t xml:space="preserve"> оформленный в соответствии с требованиями действующего законодательства, </w:t>
      </w:r>
      <w:r w:rsidRPr="002C24C9">
        <w:rPr>
          <w:rFonts w:ascii="Times New Roman" w:eastAsia="Times New Roman" w:hAnsi="Times New Roman" w:cs="Times New Roman"/>
          <w:sz w:val="24"/>
          <w:szCs w:val="24"/>
          <w:lang w:eastAsia="ru-RU"/>
        </w:rPr>
        <w:t xml:space="preserve">а Заказчик или его уполномоченный представитель обязан принять данные документы. </w:t>
      </w:r>
    </w:p>
    <w:p w14:paraId="11A2DDD5"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В случае непредставления (несвоевременного представления) вышеуказанных документов обязательство по поставке Товара считается неисполненным, и Поставщик несет ответственность, предусмотренный Контрактом.</w:t>
      </w:r>
    </w:p>
    <w:p w14:paraId="3024DFB0" w14:textId="77777777" w:rsidR="002C24C9" w:rsidRPr="002C24C9" w:rsidRDefault="002C24C9" w:rsidP="002C24C9">
      <w:pPr>
        <w:widowControl w:val="0"/>
        <w:tabs>
          <w:tab w:val="left" w:pos="1199"/>
        </w:tabs>
        <w:spacing w:after="0" w:line="240" w:lineRule="auto"/>
        <w:ind w:firstLine="567"/>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Для проверки товара, «Заказчик» проводит экспертизу в соответствии с положениями Федерального закона № 44 от 05.04.2013 г. «О контрактной системе в сфере закупок, товаров, работ, услуг для обеспечения государственных и муниципальных нужд». Экспертиза результатов может проводиться Заказчиком своими силами или к ее проведению могут привлекаться эксперты, экспертные организации. Экспертиза товара может проводиться Заказчиком своими силами или к ее проведению могут привлекаться эксперты, экспертные организации на основании контрактов, за исключением случаев, когда привлечение экспертов, экспертных организаций является обязательным.</w:t>
      </w:r>
    </w:p>
    <w:p w14:paraId="11A63C55" w14:textId="77777777" w:rsidR="002C24C9" w:rsidRPr="002C24C9" w:rsidRDefault="002C24C9" w:rsidP="002C24C9">
      <w:pPr>
        <w:spacing w:after="120" w:line="240" w:lineRule="auto"/>
        <w:ind w:firstLine="567"/>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Результаты экспертизы оформляются  в виде заключения о соответствии/несоответствии товара условиям  настоящего  контракта</w:t>
      </w:r>
    </w:p>
    <w:p w14:paraId="316530BE"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3.5. Обязательство Поставщика по поставке считается выполненным с даты передачи Заказчику Товара, в том числе, документов, указанных в п. 3.4. Контракта, и подписания Заказчиком товарной накладной без замечаний. С этого момента право собственности на Товар, риск случайной гибели, порчи и/или повреждения Товара переходят к Заказчику.</w:t>
      </w:r>
    </w:p>
    <w:p w14:paraId="120BB4C7" w14:textId="77777777" w:rsidR="002C24C9" w:rsidRPr="002C24C9" w:rsidRDefault="002C24C9" w:rsidP="002C24C9">
      <w:pPr>
        <w:tabs>
          <w:tab w:val="left" w:pos="709"/>
        </w:tabs>
        <w:spacing w:after="0" w:line="276" w:lineRule="auto"/>
        <w:jc w:val="both"/>
        <w:rPr>
          <w:rFonts w:ascii="Times New Roman" w:eastAsia="Calibri" w:hAnsi="Times New Roman" w:cs="Times New Roman"/>
          <w:sz w:val="24"/>
          <w:szCs w:val="24"/>
          <w:lang w:eastAsia="ru-RU"/>
        </w:rPr>
      </w:pPr>
    </w:p>
    <w:p w14:paraId="66230245" w14:textId="77777777" w:rsidR="002C24C9" w:rsidRPr="002C24C9" w:rsidRDefault="002C24C9" w:rsidP="002C24C9">
      <w:pPr>
        <w:numPr>
          <w:ilvl w:val="0"/>
          <w:numId w:val="1"/>
        </w:numPr>
        <w:spacing w:after="0" w:line="240" w:lineRule="auto"/>
        <w:jc w:val="center"/>
        <w:rPr>
          <w:rFonts w:ascii="Times New Roman" w:eastAsia="Calibri" w:hAnsi="Times New Roman" w:cs="Times New Roman"/>
          <w:b/>
          <w:i/>
          <w:sz w:val="24"/>
          <w:szCs w:val="24"/>
          <w:lang w:eastAsia="ru-RU"/>
        </w:rPr>
      </w:pPr>
      <w:r w:rsidRPr="002C24C9">
        <w:rPr>
          <w:rFonts w:ascii="Times New Roman" w:eastAsia="Calibri" w:hAnsi="Times New Roman" w:cs="Times New Roman"/>
          <w:b/>
          <w:i/>
          <w:sz w:val="24"/>
          <w:szCs w:val="24"/>
          <w:lang w:eastAsia="ru-RU"/>
        </w:rPr>
        <w:t>ПОРЯДОК ПРИЕМКИ ТОВАРА</w:t>
      </w:r>
    </w:p>
    <w:p w14:paraId="681AF1F2" w14:textId="77777777" w:rsidR="002C24C9" w:rsidRPr="002C24C9" w:rsidRDefault="002C24C9" w:rsidP="002C24C9">
      <w:pPr>
        <w:spacing w:after="0" w:line="232" w:lineRule="auto"/>
        <w:ind w:firstLine="567"/>
        <w:jc w:val="both"/>
        <w:outlineLvl w:val="2"/>
        <w:rPr>
          <w:rFonts w:ascii="Times New Roman" w:eastAsia="Times New Roman" w:hAnsi="Times New Roman" w:cs="Times New Roman"/>
          <w:iCs/>
          <w:sz w:val="24"/>
          <w:szCs w:val="24"/>
          <w:highlight w:val="yellow"/>
          <w:lang w:eastAsia="ru-RU"/>
        </w:rPr>
      </w:pPr>
      <w:r w:rsidRPr="002C24C9">
        <w:rPr>
          <w:rFonts w:ascii="Times New Roman" w:eastAsia="Calibri" w:hAnsi="Times New Roman" w:cs="Times New Roman"/>
          <w:sz w:val="24"/>
          <w:szCs w:val="24"/>
          <w:lang w:eastAsia="ru-RU"/>
        </w:rPr>
        <w:t xml:space="preserve">4.1. </w:t>
      </w:r>
      <w:r w:rsidRPr="002C24C9">
        <w:rPr>
          <w:rFonts w:ascii="Times New Roman" w:eastAsia="Times New Roman" w:hAnsi="Times New Roman" w:cs="Times New Roman"/>
          <w:sz w:val="24"/>
          <w:szCs w:val="24"/>
          <w:lang w:eastAsia="ru-RU"/>
        </w:rPr>
        <w:t xml:space="preserve">Качество, технические характеристики Товара, </w:t>
      </w:r>
      <w:r w:rsidRPr="002C24C9">
        <w:rPr>
          <w:rFonts w:ascii="Times New Roman" w:eastAsia="Times New Roman" w:hAnsi="Times New Roman" w:cs="Times New Roman"/>
          <w:kern w:val="28"/>
          <w:sz w:val="24"/>
          <w:szCs w:val="24"/>
          <w:lang w:eastAsia="ru-RU"/>
        </w:rPr>
        <w:t>функциональные характеристики (потребительские свойства)</w:t>
      </w:r>
      <w:r w:rsidRPr="002C24C9">
        <w:rPr>
          <w:rFonts w:ascii="Times New Roman" w:eastAsia="Times New Roman" w:hAnsi="Times New Roman" w:cs="Times New Roman"/>
          <w:sz w:val="24"/>
          <w:szCs w:val="24"/>
          <w:lang w:eastAsia="ru-RU"/>
        </w:rPr>
        <w:t xml:space="preserve">, </w:t>
      </w:r>
      <w:r w:rsidRPr="002C24C9">
        <w:rPr>
          <w:rFonts w:ascii="Times New Roman" w:eastAsia="Times New Roman" w:hAnsi="Times New Roman" w:cs="Times New Roman"/>
          <w:bCs/>
          <w:sz w:val="24"/>
          <w:szCs w:val="24"/>
          <w:lang w:eastAsia="ru-RU"/>
        </w:rPr>
        <w:t xml:space="preserve">эксплуатационные характеристики </w:t>
      </w:r>
      <w:r w:rsidRPr="002C24C9">
        <w:rPr>
          <w:rFonts w:ascii="Times New Roman" w:eastAsia="Times New Roman" w:hAnsi="Times New Roman" w:cs="Times New Roman"/>
          <w:sz w:val="24"/>
          <w:szCs w:val="24"/>
          <w:lang w:eastAsia="ru-RU"/>
        </w:rPr>
        <w:t>поставляемого Товара</w:t>
      </w:r>
      <w:r w:rsidRPr="002C24C9">
        <w:rPr>
          <w:rFonts w:ascii="Times New Roman" w:eastAsia="Times New Roman" w:hAnsi="Times New Roman" w:cs="Times New Roman"/>
          <w:bCs/>
          <w:sz w:val="24"/>
          <w:szCs w:val="24"/>
          <w:lang w:eastAsia="ru-RU"/>
        </w:rPr>
        <w:t xml:space="preserve"> </w:t>
      </w:r>
      <w:r w:rsidRPr="002C24C9">
        <w:rPr>
          <w:rFonts w:ascii="Times New Roman" w:eastAsia="Times New Roman" w:hAnsi="Times New Roman" w:cs="Times New Roman"/>
          <w:sz w:val="24"/>
          <w:szCs w:val="24"/>
          <w:lang w:eastAsia="ru-RU"/>
        </w:rPr>
        <w:t xml:space="preserve">и </w:t>
      </w:r>
      <w:r w:rsidRPr="002C24C9">
        <w:rPr>
          <w:rFonts w:ascii="Times New Roman" w:eastAsia="Times New Roman" w:hAnsi="Times New Roman" w:cs="Times New Roman"/>
          <w:sz w:val="24"/>
          <w:szCs w:val="24"/>
          <w:lang w:eastAsia="ru-RU"/>
        </w:rPr>
        <w:lastRenderedPageBreak/>
        <w:t>иные показатели Товара</w:t>
      </w:r>
      <w:r w:rsidRPr="002C24C9">
        <w:rPr>
          <w:rFonts w:ascii="Times New Roman" w:eastAsia="Times New Roman" w:hAnsi="Times New Roman" w:cs="Times New Roman"/>
          <w:bCs/>
          <w:sz w:val="24"/>
          <w:szCs w:val="24"/>
          <w:lang w:eastAsia="ru-RU"/>
        </w:rPr>
        <w:t>,</w:t>
      </w:r>
      <w:r w:rsidRPr="002C24C9">
        <w:rPr>
          <w:rFonts w:ascii="Arial" w:eastAsia="Times New Roman" w:hAnsi="Arial" w:cs="Arial"/>
          <w:bCs/>
          <w:i/>
          <w:sz w:val="24"/>
          <w:szCs w:val="24"/>
          <w:lang w:eastAsia="ru-RU"/>
        </w:rPr>
        <w:t xml:space="preserve"> </w:t>
      </w:r>
      <w:r w:rsidRPr="002C24C9">
        <w:rPr>
          <w:rFonts w:ascii="Times New Roman" w:eastAsia="Times New Roman" w:hAnsi="Times New Roman" w:cs="Times New Roman"/>
          <w:sz w:val="24"/>
          <w:szCs w:val="24"/>
          <w:lang w:eastAsia="ru-RU"/>
        </w:rPr>
        <w:t>должны соответствовать Спецификации (Приложение 1 к Контракту), условиям Контракта и действующему законодательству Российской Федерации, в том числе требованиям ГОСТов, ТУ, СанПинов. Товар должен соответствовать требованиям, обеспечивающим его безопасность для жизни и здоровья</w:t>
      </w:r>
      <w:r w:rsidRPr="002C24C9">
        <w:rPr>
          <w:rFonts w:ascii="Times New Roman" w:eastAsia="Times New Roman" w:hAnsi="Times New Roman" w:cs="Times New Roman"/>
          <w:iCs/>
          <w:sz w:val="24"/>
          <w:szCs w:val="24"/>
          <w:lang w:eastAsia="ru-RU"/>
        </w:rPr>
        <w:t xml:space="preserve"> потребителей.</w:t>
      </w:r>
    </w:p>
    <w:p w14:paraId="6CC0CBCB" w14:textId="77777777" w:rsidR="002C24C9" w:rsidRPr="002C24C9" w:rsidRDefault="002C24C9" w:rsidP="002C24C9">
      <w:pPr>
        <w:spacing w:after="0" w:line="276" w:lineRule="auto"/>
        <w:ind w:firstLine="709"/>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4.2. Техническая документация на русском языке (паспорт изготовителя, сертификаты, инструкции по эксплуатации, содержащие требования фирмы-производителя или Поставщика к условиям эксплуатации Товара, и другие документы, подтверждающие надлежащее качество Товара, а также требования и методы по проверке качества Товара) передаются Поставщиком Заказчику одновременно с поставляемым Товаром.</w:t>
      </w:r>
    </w:p>
    <w:p w14:paraId="3B5726C1" w14:textId="77777777" w:rsidR="002C24C9" w:rsidRPr="002C24C9" w:rsidRDefault="002C24C9" w:rsidP="002C24C9">
      <w:pPr>
        <w:spacing w:after="0" w:line="276" w:lineRule="auto"/>
        <w:ind w:firstLine="708"/>
        <w:jc w:val="both"/>
        <w:rPr>
          <w:rFonts w:ascii="Times New Roman" w:eastAsia="Calibri" w:hAnsi="Times New Roman" w:cs="Times New Roman"/>
          <w:b/>
          <w:i/>
          <w:sz w:val="24"/>
          <w:szCs w:val="24"/>
          <w:lang w:eastAsia="ru-RU"/>
        </w:rPr>
      </w:pPr>
      <w:r w:rsidRPr="002C24C9">
        <w:rPr>
          <w:rFonts w:ascii="Times New Roman" w:eastAsia="Calibri" w:hAnsi="Times New Roman" w:cs="Times New Roman"/>
          <w:sz w:val="24"/>
          <w:szCs w:val="24"/>
          <w:lang w:eastAsia="ru-RU"/>
        </w:rPr>
        <w:t>4.3. Упаковка (тара) и маркировка Товара должны соответствовать ГОСТ, ТУ, а импортного Товара - международным стандартам упаковки. Упаковка (тара) должна обеспечивать сохранность Товара при транспортировке и хранении, а также возможность проведения погрузо-разгрузочных работ вручную или механизированными средствами.</w:t>
      </w:r>
    </w:p>
    <w:p w14:paraId="19768545" w14:textId="77777777" w:rsidR="002C24C9" w:rsidRPr="002C24C9" w:rsidRDefault="002C24C9" w:rsidP="002C24C9">
      <w:pPr>
        <w:spacing w:after="0" w:line="276" w:lineRule="auto"/>
        <w:ind w:firstLine="708"/>
        <w:jc w:val="both"/>
        <w:rPr>
          <w:rFonts w:ascii="Times New Roman" w:eastAsia="Calibri" w:hAnsi="Times New Roman" w:cs="Times New Roman"/>
          <w:b/>
          <w:i/>
          <w:sz w:val="24"/>
          <w:szCs w:val="24"/>
          <w:lang w:eastAsia="ru-RU"/>
        </w:rPr>
      </w:pPr>
      <w:r w:rsidRPr="002C24C9">
        <w:rPr>
          <w:rFonts w:ascii="Times New Roman" w:eastAsia="Calibri" w:hAnsi="Times New Roman" w:cs="Times New Roman"/>
          <w:sz w:val="24"/>
          <w:szCs w:val="24"/>
          <w:lang w:eastAsia="ru-RU"/>
        </w:rPr>
        <w:t>4.4. Маркировка Товара должна содержать наименование изделия, наименование фирмы-изготовителя, юридический адрес изготовителя и дату выпуска.</w:t>
      </w:r>
    </w:p>
    <w:p w14:paraId="72E362A8" w14:textId="77777777" w:rsidR="002C24C9" w:rsidRPr="002C24C9" w:rsidRDefault="002C24C9" w:rsidP="002C24C9">
      <w:pPr>
        <w:spacing w:after="0" w:line="276" w:lineRule="auto"/>
        <w:ind w:firstLine="708"/>
        <w:jc w:val="both"/>
        <w:rPr>
          <w:rFonts w:ascii="Times New Roman" w:eastAsia="Calibri" w:hAnsi="Times New Roman" w:cs="Times New Roman"/>
          <w:b/>
          <w:i/>
          <w:sz w:val="24"/>
          <w:szCs w:val="24"/>
          <w:lang w:eastAsia="ru-RU"/>
        </w:rPr>
      </w:pPr>
      <w:r w:rsidRPr="002C24C9">
        <w:rPr>
          <w:rFonts w:ascii="Times New Roman" w:eastAsia="Calibri" w:hAnsi="Times New Roman" w:cs="Times New Roman"/>
          <w:sz w:val="24"/>
          <w:szCs w:val="24"/>
          <w:lang w:eastAsia="ru-RU"/>
        </w:rPr>
        <w:t>4.5. Упаковка также должна быть промаркирована. Маркировка должна содержать следующую информацию: наименование и адрес Поставщика, а также должна обеспечивать полную и однозначную идентификацию каждой единицы Товара при ее приемке от Поставщика.</w:t>
      </w:r>
    </w:p>
    <w:p w14:paraId="184CC8E2" w14:textId="77777777" w:rsidR="002C24C9" w:rsidRPr="002C24C9" w:rsidRDefault="002C24C9" w:rsidP="002C24C9">
      <w:pPr>
        <w:spacing w:after="0" w:line="276" w:lineRule="auto"/>
        <w:ind w:firstLine="709"/>
        <w:contextualSpacing/>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4.6. Товар, поставляемый Поставщиком должен быть новым, не ранее 2018 года изготовления.</w:t>
      </w:r>
    </w:p>
    <w:p w14:paraId="54C357B3" w14:textId="77777777" w:rsidR="002C24C9" w:rsidRPr="002C24C9" w:rsidRDefault="002C24C9" w:rsidP="002C24C9">
      <w:pPr>
        <w:spacing w:after="0" w:line="276" w:lineRule="auto"/>
        <w:ind w:firstLine="708"/>
        <w:jc w:val="both"/>
        <w:rPr>
          <w:rFonts w:ascii="Times New Roman" w:eastAsia="Calibri" w:hAnsi="Times New Roman" w:cs="Times New Roman"/>
          <w:b/>
          <w:i/>
          <w:sz w:val="24"/>
          <w:szCs w:val="24"/>
          <w:lang w:eastAsia="ru-RU"/>
        </w:rPr>
      </w:pPr>
      <w:r w:rsidRPr="002C24C9">
        <w:rPr>
          <w:rFonts w:ascii="Times New Roman" w:eastAsia="Calibri" w:hAnsi="Times New Roman" w:cs="Times New Roman"/>
          <w:sz w:val="24"/>
          <w:szCs w:val="24"/>
          <w:lang w:eastAsia="ru-RU"/>
        </w:rPr>
        <w:t>4.7. Заказчик принимает Товар от Поставщика по количеству, ассортименту, комплектности и качеству, проверяет Товар на наличие дефектов непроизводственного характера (дефектов транспортировки).</w:t>
      </w:r>
    </w:p>
    <w:p w14:paraId="65084072" w14:textId="77777777" w:rsidR="002C24C9" w:rsidRPr="002C24C9" w:rsidRDefault="002C24C9" w:rsidP="002C24C9">
      <w:pPr>
        <w:spacing w:after="0" w:line="276" w:lineRule="auto"/>
        <w:ind w:firstLine="708"/>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4.8. Поставщик обязан не позднее, чем за два рабочих дня до определения им дня поставки Товара известить Заказчика о дате и точном времени поставки Товара факсимильной или иной связью.</w:t>
      </w:r>
    </w:p>
    <w:p w14:paraId="089D4E21" w14:textId="77777777" w:rsidR="002C24C9" w:rsidRPr="002C24C9" w:rsidRDefault="002C24C9" w:rsidP="002C24C9">
      <w:pPr>
        <w:spacing w:after="0" w:line="276" w:lineRule="auto"/>
        <w:ind w:firstLine="708"/>
        <w:jc w:val="both"/>
        <w:rPr>
          <w:rFonts w:ascii="Times New Roman" w:eastAsia="Calibri" w:hAnsi="Times New Roman" w:cs="Times New Roman"/>
          <w:b/>
          <w:i/>
          <w:sz w:val="24"/>
          <w:szCs w:val="24"/>
          <w:lang w:eastAsia="ru-RU"/>
        </w:rPr>
      </w:pPr>
    </w:p>
    <w:p w14:paraId="15CAED01" w14:textId="77777777" w:rsidR="002C24C9" w:rsidRPr="002C24C9" w:rsidRDefault="002C24C9" w:rsidP="002C24C9">
      <w:pPr>
        <w:spacing w:after="0" w:line="276" w:lineRule="auto"/>
        <w:ind w:firstLine="708"/>
        <w:jc w:val="both"/>
        <w:rPr>
          <w:rFonts w:ascii="Times New Roman" w:eastAsia="Calibri" w:hAnsi="Times New Roman" w:cs="Times New Roman"/>
          <w:b/>
          <w:i/>
          <w:sz w:val="24"/>
          <w:szCs w:val="24"/>
          <w:lang w:eastAsia="ru-RU"/>
        </w:rPr>
      </w:pPr>
      <w:r w:rsidRPr="002C24C9">
        <w:rPr>
          <w:rFonts w:ascii="Times New Roman" w:eastAsia="Calibri" w:hAnsi="Times New Roman" w:cs="Times New Roman"/>
          <w:sz w:val="24"/>
          <w:szCs w:val="24"/>
          <w:u w:val="single"/>
          <w:lang w:eastAsia="ru-RU"/>
        </w:rPr>
        <w:t>4.9. Приемка Товаров по количеству:</w:t>
      </w:r>
    </w:p>
    <w:p w14:paraId="24F30EDD" w14:textId="77777777" w:rsidR="002C24C9" w:rsidRPr="002C24C9" w:rsidRDefault="002C24C9" w:rsidP="002C24C9">
      <w:pPr>
        <w:spacing w:after="0" w:line="276" w:lineRule="auto"/>
        <w:ind w:firstLine="708"/>
        <w:jc w:val="both"/>
        <w:rPr>
          <w:rFonts w:ascii="Times New Roman" w:eastAsia="Calibri" w:hAnsi="Times New Roman" w:cs="Times New Roman"/>
          <w:b/>
          <w:i/>
          <w:sz w:val="24"/>
          <w:szCs w:val="24"/>
          <w:lang w:eastAsia="ru-RU"/>
        </w:rPr>
      </w:pPr>
      <w:r w:rsidRPr="002C24C9">
        <w:rPr>
          <w:rFonts w:ascii="Times New Roman" w:eastAsia="Calibri" w:hAnsi="Times New Roman" w:cs="Times New Roman"/>
          <w:sz w:val="24"/>
          <w:szCs w:val="24"/>
          <w:lang w:eastAsia="ru-RU"/>
        </w:rPr>
        <w:t>4.9.1. Заказчик осуществляет приемку Товара по количеству в течение 1 рабочего дня по адресу, указанному в пункте 3.3 настоящего Контракта.</w:t>
      </w:r>
    </w:p>
    <w:p w14:paraId="1B8E0369" w14:textId="77777777" w:rsidR="002C24C9" w:rsidRPr="002C24C9" w:rsidRDefault="002C24C9" w:rsidP="002C24C9">
      <w:pPr>
        <w:spacing w:after="0" w:line="276" w:lineRule="auto"/>
        <w:ind w:firstLine="708"/>
        <w:jc w:val="both"/>
        <w:rPr>
          <w:rFonts w:ascii="Times New Roman" w:eastAsia="Times New Roman" w:hAnsi="Times New Roman" w:cs="Times New Roman"/>
          <w:kern w:val="16"/>
          <w:sz w:val="24"/>
          <w:szCs w:val="24"/>
          <w:lang w:eastAsia="ru-RU"/>
        </w:rPr>
      </w:pPr>
      <w:r w:rsidRPr="002C24C9">
        <w:rPr>
          <w:rFonts w:ascii="Times New Roman" w:eastAsia="Calibri" w:hAnsi="Times New Roman" w:cs="Times New Roman"/>
          <w:sz w:val="24"/>
          <w:szCs w:val="24"/>
          <w:lang w:eastAsia="ru-RU"/>
        </w:rPr>
        <w:t xml:space="preserve">4.9.2. </w:t>
      </w:r>
      <w:r w:rsidRPr="002C24C9">
        <w:rPr>
          <w:rFonts w:ascii="Times New Roman" w:eastAsia="Times New Roman" w:hAnsi="Times New Roman" w:cs="Times New Roman"/>
          <w:kern w:val="16"/>
          <w:sz w:val="24"/>
          <w:szCs w:val="24"/>
          <w:lang w:eastAsia="ru-RU"/>
        </w:rPr>
        <w:t xml:space="preserve">В случае обнаружения недостатков (по количеству, качеству и иных недостатков) Заказчик извещает Поставщика не позднее трех рабочих дней с даты обнаружения указанных недостатков. </w:t>
      </w:r>
      <w:r w:rsidRPr="002C24C9">
        <w:rPr>
          <w:rFonts w:ascii="Times New Roman" w:eastAsia="Times New Roman" w:hAnsi="Times New Roman" w:cs="Times New Roman"/>
          <w:sz w:val="24"/>
          <w:szCs w:val="24"/>
          <w:lang w:eastAsia="ru-RU"/>
        </w:rPr>
        <w:t>Извещение о выявленных недостатках с указанием сроков по устранению недостатков направляется Поставщику телеграммой, почтой, электронной почтой или иным способом.</w:t>
      </w:r>
    </w:p>
    <w:p w14:paraId="3225A5CB"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kern w:val="16"/>
          <w:sz w:val="24"/>
          <w:szCs w:val="24"/>
          <w:lang w:eastAsia="ru-RU"/>
        </w:rPr>
      </w:pPr>
      <w:r w:rsidRPr="002C24C9">
        <w:rPr>
          <w:rFonts w:ascii="Times New Roman" w:eastAsia="Times New Roman" w:hAnsi="Times New Roman" w:cs="Times New Roman"/>
          <w:kern w:val="16"/>
          <w:sz w:val="24"/>
          <w:szCs w:val="24"/>
          <w:lang w:eastAsia="ru-RU"/>
        </w:rPr>
        <w:t>4.10. Поставщик в установленный в извещении срок обязан устранить все недостатки. Если Поставщик в установленный срок не устранит недостатки, Заказчик вправе предъявить Поставщику требования в соответствии с Гражданским кодексом Российской Федерации.</w:t>
      </w:r>
    </w:p>
    <w:p w14:paraId="69561DA2"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4.11. По окончании приемки Товара Заказчик в течение трех рабочих дней</w:t>
      </w:r>
      <w:r w:rsidRPr="002C24C9">
        <w:rPr>
          <w:rFonts w:ascii="Times New Roman" w:eastAsia="Times New Roman" w:hAnsi="Times New Roman" w:cs="Times New Roman"/>
          <w:i/>
          <w:sz w:val="24"/>
          <w:szCs w:val="24"/>
          <w:lang w:eastAsia="ru-RU"/>
        </w:rPr>
        <w:t xml:space="preserve"> </w:t>
      </w:r>
      <w:r w:rsidRPr="002C24C9">
        <w:rPr>
          <w:rFonts w:ascii="Times New Roman" w:eastAsia="Times New Roman" w:hAnsi="Times New Roman" w:cs="Times New Roman"/>
          <w:sz w:val="24"/>
          <w:szCs w:val="24"/>
          <w:lang w:eastAsia="ru-RU"/>
        </w:rPr>
        <w:t>подписывает товарную накладную либо направляет</w:t>
      </w:r>
      <w:r w:rsidRPr="002C24C9">
        <w:rPr>
          <w:rFonts w:ascii="Times New Roman" w:eastAsia="Times New Roman" w:hAnsi="Times New Roman" w:cs="Times New Roman"/>
          <w:i/>
          <w:sz w:val="24"/>
          <w:szCs w:val="24"/>
          <w:lang w:eastAsia="ru-RU"/>
        </w:rPr>
        <w:t xml:space="preserve"> </w:t>
      </w:r>
      <w:r w:rsidRPr="002C24C9">
        <w:rPr>
          <w:rFonts w:ascii="Times New Roman" w:eastAsia="Times New Roman" w:hAnsi="Times New Roman" w:cs="Times New Roman"/>
          <w:sz w:val="24"/>
          <w:szCs w:val="24"/>
          <w:lang w:eastAsia="ru-RU"/>
        </w:rPr>
        <w:t>мотивированный отказ от подписания товарной накладной. В случае обнаружения несоответствия Товара условиям Контракта товарная накладная не подписывается до устранения Поставщиком недостатков.</w:t>
      </w:r>
    </w:p>
    <w:p w14:paraId="27BBB53B"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4.12. При обнаружении недостатков принятого Товара, которые не могли быть обнаружены в ходе приемки Товара, Поставщик отвечает за недостатки Товара, если Заказчик докажет, что недостатки возникли до передачи Товара Заказчику или по </w:t>
      </w:r>
      <w:r w:rsidRPr="002C24C9">
        <w:rPr>
          <w:rFonts w:ascii="Times New Roman" w:eastAsia="Times New Roman" w:hAnsi="Times New Roman" w:cs="Times New Roman"/>
          <w:sz w:val="24"/>
          <w:szCs w:val="24"/>
          <w:lang w:eastAsia="ru-RU"/>
        </w:rPr>
        <w:lastRenderedPageBreak/>
        <w:t>причинам, возникшим до этого момента.</w:t>
      </w:r>
    </w:p>
    <w:p w14:paraId="6724690E"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4.13. Претензии по качеству Товара могут быть предъявлены Заказчиком при условии, если недостатки обнаружены в течение гарантийного срока Товара.</w:t>
      </w:r>
    </w:p>
    <w:p w14:paraId="7ADF2901"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При обнаружении недостатков Товара, Заказчик вызывает представителя Поставщика. При неявке представителя Поставщика в течение трех рабочих дней с момента его вызова, Заказчик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(замены Поставщиком Товара на Товар надлежащего качества). </w:t>
      </w:r>
    </w:p>
    <w:p w14:paraId="5E351348"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Устранение недостатков (замена Поставщиком Товара на Товар надлежащего качества) осуществляется на основании претензии Заказчика в установленный в претензии срок.</w:t>
      </w:r>
    </w:p>
    <w:p w14:paraId="35319E2E" w14:textId="77777777" w:rsidR="002C24C9" w:rsidRPr="002C24C9" w:rsidRDefault="002C24C9" w:rsidP="002C24C9">
      <w:pPr>
        <w:widowControl w:val="0"/>
        <w:autoSpaceDE w:val="0"/>
        <w:autoSpaceDN w:val="0"/>
        <w:adjustRightInd w:val="0"/>
        <w:spacing w:after="0" w:line="232" w:lineRule="auto"/>
        <w:ind w:firstLine="567"/>
        <w:jc w:val="both"/>
        <w:outlineLvl w:val="2"/>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4.14. При исполнении Контракта (за исключением случаев, которые предусмотрены нормативными актами, принятыми в соответствии с частью 6 статьи 14 Федерального закона от 05.04.2013г. № 44-ФЗ "О контрактной системе в сфере закупок товаров, работ, услуг для обеспечения государственных и муниципальных нужд") по согласованию Заказчика с Поставщиком допускается поставка Товара, качество, технические и/или функциональные характеристики (потребительские свойства) которого являются улучшенными по сравнению с качеством и соответствующими техническими и/или функциональными характеристиками, указанными в Контракте. </w:t>
      </w:r>
    </w:p>
    <w:p w14:paraId="4B8E0933" w14:textId="77777777" w:rsidR="002C24C9" w:rsidRPr="002C24C9" w:rsidRDefault="002C24C9" w:rsidP="002C24C9">
      <w:pPr>
        <w:spacing w:after="0" w:line="276" w:lineRule="auto"/>
        <w:jc w:val="center"/>
        <w:rPr>
          <w:rFonts w:ascii="Times New Roman" w:eastAsia="Calibri" w:hAnsi="Times New Roman" w:cs="Times New Roman"/>
          <w:sz w:val="24"/>
          <w:szCs w:val="24"/>
          <w:lang w:eastAsia="ru-RU"/>
        </w:rPr>
      </w:pPr>
    </w:p>
    <w:p w14:paraId="2303D61A" w14:textId="77777777" w:rsidR="002C24C9" w:rsidRPr="002C24C9" w:rsidRDefault="002C24C9" w:rsidP="002C24C9">
      <w:pPr>
        <w:numPr>
          <w:ilvl w:val="0"/>
          <w:numId w:val="1"/>
        </w:numPr>
        <w:spacing w:after="0" w:line="240" w:lineRule="auto"/>
        <w:jc w:val="center"/>
        <w:rPr>
          <w:rFonts w:ascii="Times New Roman" w:eastAsia="Calibri" w:hAnsi="Times New Roman" w:cs="Times New Roman"/>
          <w:b/>
          <w:i/>
          <w:sz w:val="24"/>
          <w:szCs w:val="24"/>
          <w:lang w:eastAsia="ru-RU"/>
        </w:rPr>
      </w:pPr>
      <w:r w:rsidRPr="002C24C9">
        <w:rPr>
          <w:rFonts w:ascii="Times New Roman" w:eastAsia="Calibri" w:hAnsi="Times New Roman" w:cs="Times New Roman"/>
          <w:b/>
          <w:i/>
          <w:sz w:val="24"/>
          <w:szCs w:val="24"/>
          <w:lang w:eastAsia="ru-RU"/>
        </w:rPr>
        <w:t>СРОК ДЕЙСТВИЯ НАСТОЯЩЕГО КОНТРАКТА. ГАРАНТИЙНЫЕ ОБЯЗАТЕЛЬСТВА.</w:t>
      </w:r>
    </w:p>
    <w:p w14:paraId="65395E7D" w14:textId="77777777" w:rsidR="002C24C9" w:rsidRPr="002C24C9" w:rsidRDefault="002C24C9" w:rsidP="002C24C9">
      <w:pPr>
        <w:spacing w:after="0" w:line="276" w:lineRule="auto"/>
        <w:ind w:firstLine="708"/>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5.1. Настоящий Контракт вступает в силу с момента подписания сторонами и действует 40 дней.</w:t>
      </w:r>
    </w:p>
    <w:p w14:paraId="64EAC058" w14:textId="77777777" w:rsidR="002C24C9" w:rsidRPr="002C24C9" w:rsidRDefault="002C24C9" w:rsidP="002C24C9">
      <w:pPr>
        <w:spacing w:after="0" w:line="240" w:lineRule="auto"/>
        <w:ind w:firstLine="708"/>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5.2. Поставщик гарантирует качество и безопасность поставляемого товара.</w:t>
      </w:r>
    </w:p>
    <w:p w14:paraId="1CE1CF21" w14:textId="77777777" w:rsidR="002C24C9" w:rsidRPr="002C24C9" w:rsidRDefault="002C24C9" w:rsidP="002C24C9">
      <w:pPr>
        <w:spacing w:after="0" w:line="240" w:lineRule="auto"/>
        <w:ind w:firstLine="708"/>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 xml:space="preserve">Каждая единица Товара должна комплектоваться отдельным гарантийным талоном с серийным номером изделия, условиями полной гарантии, предоставляемой Поставщиком, адресом размещения сертифицированного Сервисного центра и контактной информацией службы технической поддержки («горячая линия»). </w:t>
      </w:r>
    </w:p>
    <w:p w14:paraId="1DD3F2B1" w14:textId="77777777" w:rsidR="002C24C9" w:rsidRPr="002C24C9" w:rsidRDefault="002C24C9" w:rsidP="002C24C9">
      <w:pPr>
        <w:spacing w:after="0" w:line="240" w:lineRule="auto"/>
        <w:ind w:firstLine="708"/>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5.3. 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p>
    <w:p w14:paraId="671231A3" w14:textId="77777777" w:rsidR="002C24C9" w:rsidRPr="002C24C9" w:rsidRDefault="002C24C9" w:rsidP="002C24C9">
      <w:pPr>
        <w:spacing w:after="0" w:line="276" w:lineRule="auto"/>
        <w:ind w:firstLine="708"/>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Гарантийный срок на поставляемый Товар должен составлять 12 (двенадцать) месяцев с даты поставки.</w:t>
      </w:r>
    </w:p>
    <w:p w14:paraId="4007230A" w14:textId="77777777" w:rsidR="002C24C9" w:rsidRPr="002C24C9" w:rsidRDefault="002C24C9" w:rsidP="002C24C9">
      <w:pPr>
        <w:spacing w:after="0" w:line="276" w:lineRule="auto"/>
        <w:ind w:left="720"/>
        <w:jc w:val="both"/>
        <w:rPr>
          <w:rFonts w:ascii="Times New Roman" w:eastAsia="Calibri" w:hAnsi="Times New Roman" w:cs="Times New Roman"/>
          <w:b/>
          <w:i/>
          <w:sz w:val="24"/>
          <w:szCs w:val="24"/>
          <w:lang w:eastAsia="ru-RU"/>
        </w:rPr>
      </w:pPr>
    </w:p>
    <w:p w14:paraId="6CD814E4" w14:textId="77777777" w:rsidR="002C24C9" w:rsidRPr="002C24C9" w:rsidRDefault="002C24C9" w:rsidP="002C24C9">
      <w:pPr>
        <w:spacing w:after="0" w:line="276" w:lineRule="auto"/>
        <w:ind w:left="360"/>
        <w:jc w:val="center"/>
        <w:rPr>
          <w:rFonts w:ascii="Times New Roman" w:eastAsia="Calibri" w:hAnsi="Times New Roman" w:cs="Times New Roman"/>
          <w:b/>
          <w:i/>
          <w:sz w:val="24"/>
          <w:szCs w:val="24"/>
          <w:lang w:eastAsia="ru-RU"/>
        </w:rPr>
      </w:pPr>
      <w:r w:rsidRPr="002C24C9">
        <w:rPr>
          <w:rFonts w:ascii="Times New Roman" w:eastAsia="Calibri" w:hAnsi="Times New Roman" w:cs="Times New Roman"/>
          <w:b/>
          <w:i/>
          <w:sz w:val="24"/>
          <w:szCs w:val="24"/>
          <w:lang w:eastAsia="ru-RU"/>
        </w:rPr>
        <w:t>6. ИЗМЕНЕНИЕ И РАСТОРЖЕНИЕ КОНТРАКТА</w:t>
      </w:r>
    </w:p>
    <w:p w14:paraId="38A65C00" w14:textId="77777777" w:rsidR="002C24C9" w:rsidRPr="002C24C9" w:rsidRDefault="002C24C9" w:rsidP="002C24C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C24C9">
        <w:rPr>
          <w:rFonts w:ascii="Times New Roman" w:eastAsia="Times New Roman" w:hAnsi="Times New Roman" w:cs="Times New Roman"/>
          <w:snapToGrid w:val="0"/>
          <w:sz w:val="24"/>
          <w:szCs w:val="24"/>
          <w:lang w:eastAsia="ru-RU"/>
        </w:rPr>
        <w:t>6.1.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61243880" w14:textId="77777777" w:rsidR="002C24C9" w:rsidRPr="002C24C9" w:rsidRDefault="002C24C9" w:rsidP="002C24C9">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C24C9">
        <w:rPr>
          <w:rFonts w:ascii="Times New Roman" w:eastAsia="Times New Roman" w:hAnsi="Times New Roman" w:cs="Times New Roman"/>
          <w:sz w:val="24"/>
          <w:szCs w:val="24"/>
          <w:lang w:eastAsia="ru-RU"/>
        </w:rPr>
        <w:t>6.2. В случае перемены Заказчика права и обязанности Заказчика, предусмотренные настоящим Контрактом, переходят к новому заказчику</w:t>
      </w:r>
      <w:r w:rsidRPr="002C24C9">
        <w:rPr>
          <w:rFonts w:ascii="Arial" w:eastAsia="Times New Roman" w:hAnsi="Arial" w:cs="Arial"/>
          <w:sz w:val="18"/>
          <w:szCs w:val="18"/>
          <w:lang w:eastAsia="ru-RU"/>
        </w:rPr>
        <w:t>.</w:t>
      </w:r>
    </w:p>
    <w:p w14:paraId="459871CC" w14:textId="77777777" w:rsidR="002C24C9" w:rsidRPr="002C24C9" w:rsidRDefault="002C24C9" w:rsidP="002C24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2C24C9">
        <w:rPr>
          <w:rFonts w:ascii="Arial" w:eastAsia="Times New Roman" w:hAnsi="Arial" w:cs="Arial"/>
          <w:sz w:val="18"/>
          <w:szCs w:val="18"/>
          <w:lang w:eastAsia="ru-RU"/>
        </w:rPr>
        <w:t xml:space="preserve"> </w:t>
      </w:r>
      <w:r w:rsidRPr="002C24C9">
        <w:rPr>
          <w:rFonts w:ascii="Times New Roman" w:eastAsia="Times New Roman" w:hAnsi="Times New Roman" w:cs="Times New Roman"/>
          <w:sz w:val="24"/>
          <w:szCs w:val="24"/>
          <w:lang w:eastAsia="ru-RU"/>
        </w:rPr>
        <w:t>6.3. Расторжение Контракта допускается по соглашению Сторон, по решению суда, а также в случае одностороннего отказа Стороны от исполнения Контракта</w:t>
      </w:r>
      <w:r w:rsidRPr="002C24C9">
        <w:rPr>
          <w:rFonts w:ascii="Times New Roman" w:eastAsia="Times New Roman" w:hAnsi="Times New Roman" w:cs="Times New Roman"/>
          <w:sz w:val="24"/>
          <w:szCs w:val="24"/>
          <w:vertAlign w:val="superscript"/>
          <w:lang w:eastAsia="ru-RU"/>
        </w:rPr>
        <w:t xml:space="preserve"> </w:t>
      </w:r>
      <w:r w:rsidRPr="002C24C9">
        <w:rPr>
          <w:rFonts w:ascii="Times New Roman" w:eastAsia="Times New Roman" w:hAnsi="Times New Roman" w:cs="Times New Roman"/>
          <w:sz w:val="24"/>
          <w:szCs w:val="24"/>
          <w:lang w:eastAsia="ru-RU"/>
        </w:rPr>
        <w:t xml:space="preserve"> в соответствии с гражданским законодательством.</w:t>
      </w:r>
      <w:r w:rsidRPr="002C24C9">
        <w:rPr>
          <w:rFonts w:ascii="Times New Roman" w:eastAsia="Times New Roman" w:hAnsi="Times New Roman" w:cs="Times New Roman"/>
          <w:sz w:val="24"/>
          <w:szCs w:val="24"/>
          <w:vertAlign w:val="superscript"/>
          <w:lang w:eastAsia="ru-RU"/>
        </w:rPr>
        <w:t xml:space="preserve"> </w:t>
      </w:r>
    </w:p>
    <w:p w14:paraId="04527D26" w14:textId="77777777" w:rsidR="002C24C9" w:rsidRPr="002C24C9" w:rsidRDefault="002C24C9" w:rsidP="002C24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6.4. Стороны принимают решение об одностороннем отказе от исполнения контракта в соответствии с требованиями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6B97CCB4" w14:textId="77777777" w:rsidR="002C24C9" w:rsidRPr="002C24C9" w:rsidRDefault="002C24C9" w:rsidP="002C24C9">
      <w:pPr>
        <w:widowControl w:val="0"/>
        <w:autoSpaceDE w:val="0"/>
        <w:autoSpaceDN w:val="0"/>
        <w:adjustRightInd w:val="0"/>
        <w:spacing w:after="0" w:line="240" w:lineRule="auto"/>
        <w:ind w:firstLine="709"/>
        <w:jc w:val="both"/>
        <w:rPr>
          <w:rFonts w:ascii="Arial" w:eastAsia="Times New Roman" w:hAnsi="Arial" w:cs="Arial"/>
          <w:bCs/>
          <w:sz w:val="18"/>
          <w:szCs w:val="18"/>
          <w:lang w:eastAsia="ru-RU"/>
        </w:rPr>
      </w:pPr>
      <w:r w:rsidRPr="002C24C9">
        <w:rPr>
          <w:rFonts w:ascii="Times New Roman" w:eastAsia="Times New Roman" w:hAnsi="Times New Roman" w:cs="Times New Roman"/>
          <w:sz w:val="24"/>
          <w:szCs w:val="24"/>
          <w:lang w:eastAsia="ru-RU"/>
        </w:rPr>
        <w:t xml:space="preserve">6.5. Заказчик обязан принять решение об одностороннем отказе от исполнения Контракта, если в ходе исполнения Контракта установлено, </w:t>
      </w:r>
      <w:r w:rsidRPr="002C24C9">
        <w:rPr>
          <w:rFonts w:ascii="Times New Roman" w:eastAsia="Times New Roman" w:hAnsi="Times New Roman" w:cs="Times New Roman"/>
          <w:bCs/>
          <w:sz w:val="24"/>
          <w:szCs w:val="24"/>
          <w:lang w:eastAsia="ru-RU"/>
        </w:rPr>
        <w:t xml:space="preserve">что Поставщик и (или) </w:t>
      </w:r>
      <w:r w:rsidRPr="002C24C9">
        <w:rPr>
          <w:rFonts w:ascii="Times New Roman" w:eastAsia="Times New Roman" w:hAnsi="Times New Roman" w:cs="Times New Roman"/>
          <w:bCs/>
          <w:sz w:val="24"/>
          <w:szCs w:val="24"/>
          <w:lang w:eastAsia="ru-RU"/>
        </w:rPr>
        <w:lastRenderedPageBreak/>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2C24C9">
        <w:rPr>
          <w:rFonts w:ascii="Arial" w:eastAsia="Times New Roman" w:hAnsi="Arial" w:cs="Arial"/>
          <w:bCs/>
          <w:sz w:val="18"/>
          <w:szCs w:val="18"/>
          <w:lang w:eastAsia="ru-RU"/>
        </w:rPr>
        <w:t>.</w:t>
      </w:r>
    </w:p>
    <w:p w14:paraId="3995148B" w14:textId="77777777" w:rsidR="002C24C9" w:rsidRPr="002C24C9" w:rsidRDefault="002C24C9" w:rsidP="002C24C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C24C9">
        <w:rPr>
          <w:rFonts w:ascii="Times New Roman" w:eastAsia="Times New Roman" w:hAnsi="Times New Roman" w:cs="Times New Roman"/>
          <w:bCs/>
          <w:sz w:val="24"/>
          <w:szCs w:val="24"/>
          <w:lang w:eastAsia="ru-RU"/>
        </w:rPr>
        <w:t>6.6. 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2741FBC7" w14:textId="77777777" w:rsidR="002C24C9" w:rsidRPr="002C24C9" w:rsidRDefault="002C24C9" w:rsidP="002C24C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p>
    <w:p w14:paraId="2964CE9F" w14:textId="77777777" w:rsidR="002C24C9" w:rsidRPr="002C24C9" w:rsidRDefault="002C24C9" w:rsidP="002C24C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p>
    <w:p w14:paraId="1B576EA0" w14:textId="77777777" w:rsidR="002C24C9" w:rsidRPr="002C24C9" w:rsidRDefault="002C24C9" w:rsidP="002C24C9">
      <w:pPr>
        <w:spacing w:after="0" w:line="240" w:lineRule="auto"/>
        <w:ind w:firstLine="567"/>
        <w:jc w:val="center"/>
        <w:rPr>
          <w:rFonts w:ascii="Times New Roman" w:eastAsia="Calibri" w:hAnsi="Times New Roman" w:cs="Times New Roman"/>
          <w:b/>
          <w:i/>
          <w:sz w:val="24"/>
          <w:szCs w:val="24"/>
          <w:lang w:eastAsia="ru-RU"/>
        </w:rPr>
      </w:pPr>
      <w:r w:rsidRPr="002C24C9">
        <w:rPr>
          <w:rFonts w:ascii="Times New Roman" w:eastAsia="Calibri" w:hAnsi="Times New Roman" w:cs="Times New Roman"/>
          <w:b/>
          <w:i/>
          <w:sz w:val="24"/>
          <w:szCs w:val="24"/>
          <w:lang w:eastAsia="ru-RU"/>
        </w:rPr>
        <w:t>7. ОТВЕТСТВЕННОСТЬ СТОРОН</w:t>
      </w:r>
    </w:p>
    <w:p w14:paraId="043BA0D5" w14:textId="77777777" w:rsidR="002C24C9" w:rsidRPr="002C24C9" w:rsidRDefault="002C24C9" w:rsidP="002C24C9">
      <w:pPr>
        <w:keepNext/>
        <w:tabs>
          <w:tab w:val="left" w:pos="540"/>
          <w:tab w:val="left" w:pos="1418"/>
        </w:tabs>
        <w:suppressAutoHyphens/>
        <w:spacing w:after="0" w:line="240" w:lineRule="auto"/>
        <w:ind w:firstLine="72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 xml:space="preserve">7.1. За неисполнение или ненадлежащее исполнение обязательств, предусмотренных контрактом, стороны  несут ответственность в соответствии с настоящим Контрактом и действующим законодательством Российской Федерации, в размере, установленным положениями Федерального закона от 05.04.2013 г. № 44-ФЗ </w:t>
      </w:r>
      <w:r w:rsidRPr="002C24C9">
        <w:rPr>
          <w:rFonts w:ascii="Times New Roman" w:eastAsia="Calibri" w:hAnsi="Times New Roman" w:cs="Times New Roman"/>
          <w:sz w:val="24"/>
          <w:szCs w:val="24"/>
          <w:lang w:eastAsia="ru-RU"/>
        </w:rPr>
        <w:br/>
        <w:t xml:space="preserve">«О контрактной системе в сфере закупок товаров, работ, услуг для обеспечения государственных и муниципальных нужд» и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w:t>
      </w:r>
      <w:r w:rsidRPr="002C24C9">
        <w:rPr>
          <w:rFonts w:ascii="Times New Roman" w:eastAsia="Calibri" w:hAnsi="Times New Roman" w:cs="Times New Roman"/>
          <w:sz w:val="24"/>
          <w:szCs w:val="24"/>
          <w:lang w:eastAsia="ru-RU"/>
        </w:rPr>
        <w:br/>
        <w:t>(далее – Постановление Правительства РФ от 30.08.2017 № 1042).</w:t>
      </w:r>
    </w:p>
    <w:p w14:paraId="7E95C166" w14:textId="77777777" w:rsidR="002C24C9" w:rsidRPr="002C24C9" w:rsidRDefault="002C24C9" w:rsidP="002C24C9">
      <w:pPr>
        <w:keepNext/>
        <w:tabs>
          <w:tab w:val="left" w:pos="540"/>
          <w:tab w:val="left" w:pos="1418"/>
        </w:tabs>
        <w:suppressAutoHyphens/>
        <w:spacing w:after="0" w:line="240" w:lineRule="auto"/>
        <w:ind w:firstLine="72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7.2. 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законодательством Российской Федерации.</w:t>
      </w:r>
    </w:p>
    <w:p w14:paraId="522964D5" w14:textId="77777777" w:rsidR="002C24C9" w:rsidRPr="002C24C9" w:rsidRDefault="002C24C9" w:rsidP="002C24C9">
      <w:pPr>
        <w:keepNext/>
        <w:tabs>
          <w:tab w:val="left" w:pos="540"/>
          <w:tab w:val="left" w:pos="1418"/>
        </w:tabs>
        <w:suppressAutoHyphens/>
        <w:spacing w:after="0" w:line="240" w:lineRule="auto"/>
        <w:ind w:firstLine="72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190E261C" w14:textId="77777777" w:rsidR="002C24C9" w:rsidRPr="002C24C9" w:rsidRDefault="002C24C9" w:rsidP="002C24C9">
      <w:pPr>
        <w:spacing w:after="0" w:line="240" w:lineRule="auto"/>
        <w:ind w:firstLine="708"/>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4ED8B4C5" w14:textId="77777777" w:rsidR="002C24C9" w:rsidRPr="002C24C9" w:rsidRDefault="002C24C9" w:rsidP="002C24C9">
      <w:pPr>
        <w:keepNext/>
        <w:tabs>
          <w:tab w:val="left" w:pos="540"/>
          <w:tab w:val="left" w:pos="1418"/>
        </w:tabs>
        <w:suppressAutoHyphens/>
        <w:spacing w:after="0" w:line="240" w:lineRule="auto"/>
        <w:ind w:firstLine="72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 w:history="1">
        <w:r w:rsidRPr="002C24C9">
          <w:rPr>
            <w:rFonts w:ascii="Times New Roman" w:eastAsia="Calibri" w:hAnsi="Times New Roman" w:cs="Times New Roman"/>
            <w:color w:val="0000FF"/>
            <w:sz w:val="24"/>
            <w:szCs w:val="24"/>
            <w:u w:val="single"/>
            <w:lang w:eastAsia="ru-RU"/>
          </w:rPr>
          <w:t>порядке</w:t>
        </w:r>
      </w:hyperlink>
      <w:r w:rsidRPr="002C24C9">
        <w:rPr>
          <w:rFonts w:ascii="Times New Roman" w:eastAsia="Calibri" w:hAnsi="Times New Roman" w:cs="Times New Roman"/>
          <w:sz w:val="24"/>
          <w:szCs w:val="24"/>
          <w:lang w:eastAsia="ru-RU"/>
        </w:rPr>
        <w:t>, установленном Постановлением Правительства РФ от 30.08.2017 № 1042.</w:t>
      </w:r>
    </w:p>
    <w:p w14:paraId="6A9BD709" w14:textId="77777777" w:rsidR="002C24C9" w:rsidRPr="002C24C9" w:rsidRDefault="002C24C9" w:rsidP="002C24C9">
      <w:pPr>
        <w:keepNext/>
        <w:tabs>
          <w:tab w:val="left" w:pos="540"/>
          <w:tab w:val="left" w:pos="1418"/>
        </w:tabs>
        <w:suppressAutoHyphens/>
        <w:spacing w:after="0" w:line="240" w:lineRule="auto"/>
        <w:ind w:firstLine="72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w:t>
      </w:r>
      <w:r w:rsidRPr="002C24C9">
        <w:rPr>
          <w:rFonts w:ascii="Times New Roman" w:eastAsia="Calibri" w:hAnsi="Times New Roman" w:cs="Times New Roman"/>
          <w:sz w:val="24"/>
          <w:szCs w:val="24"/>
          <w:lang w:eastAsia="ru-RU"/>
        </w:rPr>
        <w:lastRenderedPageBreak/>
        <w:t>контрактом, размер штрафа устанавливается в виде фиксированной суммы, которая определяется в следующем порядке:</w:t>
      </w:r>
    </w:p>
    <w:p w14:paraId="77955C91" w14:textId="77777777" w:rsidR="002C24C9" w:rsidRPr="002C24C9" w:rsidRDefault="002C24C9" w:rsidP="002C24C9">
      <w:pPr>
        <w:spacing w:after="0" w:line="240" w:lineRule="auto"/>
        <w:ind w:firstLine="709"/>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а) 1000 рублей, если цена контракта не превышает 3 млн. рублей (включительно);</w:t>
      </w:r>
    </w:p>
    <w:p w14:paraId="380D20E2" w14:textId="77777777" w:rsidR="002C24C9" w:rsidRPr="002C24C9" w:rsidRDefault="002C24C9" w:rsidP="002C24C9">
      <w:pPr>
        <w:spacing w:after="0" w:line="240" w:lineRule="auto"/>
        <w:ind w:firstLine="709"/>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б) 5000 рублей, если цена контракта составляет от 3 млн. рублей до 50 млн. рублей (включительно);</w:t>
      </w:r>
    </w:p>
    <w:p w14:paraId="6AB361D4" w14:textId="77777777" w:rsidR="002C24C9" w:rsidRPr="002C24C9" w:rsidRDefault="002C24C9" w:rsidP="002C24C9">
      <w:pPr>
        <w:spacing w:after="0" w:line="240" w:lineRule="auto"/>
        <w:ind w:firstLine="709"/>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в) 10000 рублей, если цена контракта составляет от 50 млн. рублей до 100 млн. рублей (включительно);</w:t>
      </w:r>
    </w:p>
    <w:p w14:paraId="7EBCF926" w14:textId="77777777" w:rsidR="002C24C9" w:rsidRPr="002C24C9" w:rsidRDefault="002C24C9" w:rsidP="002C24C9">
      <w:pPr>
        <w:spacing w:after="0" w:line="240" w:lineRule="auto"/>
        <w:ind w:firstLine="709"/>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г) 100000 рублей, если цена контракта превышает 100 млн. рублей.</w:t>
      </w:r>
    </w:p>
    <w:p w14:paraId="32AF1FAA" w14:textId="77777777" w:rsidR="002C24C9" w:rsidRPr="002C24C9" w:rsidRDefault="002C24C9" w:rsidP="002C24C9">
      <w:pPr>
        <w:spacing w:after="0" w:line="240" w:lineRule="auto"/>
        <w:ind w:firstLine="709"/>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035E9627" w14:textId="77777777" w:rsidR="002C24C9" w:rsidRPr="002C24C9" w:rsidRDefault="002C24C9" w:rsidP="002C24C9">
      <w:pPr>
        <w:spacing w:after="0" w:line="240"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5EB2FE07" w14:textId="77777777" w:rsidR="002C24C9" w:rsidRPr="002C24C9" w:rsidRDefault="002C24C9" w:rsidP="002C24C9">
      <w:pPr>
        <w:spacing w:after="0" w:line="240"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0" w:history="1">
        <w:r w:rsidRPr="002C24C9">
          <w:rPr>
            <w:rFonts w:ascii="Times New Roman" w:eastAsia="Calibri" w:hAnsi="Times New Roman" w:cs="Times New Roman"/>
            <w:color w:val="0000FF"/>
            <w:sz w:val="24"/>
            <w:szCs w:val="24"/>
            <w:u w:val="single"/>
            <w:lang w:eastAsia="ru-RU"/>
          </w:rPr>
          <w:t>порядке</w:t>
        </w:r>
      </w:hyperlink>
      <w:r w:rsidRPr="002C24C9">
        <w:rPr>
          <w:rFonts w:ascii="Times New Roman" w:eastAsia="Calibri" w:hAnsi="Times New Roman" w:cs="Times New Roman"/>
          <w:sz w:val="24"/>
          <w:szCs w:val="24"/>
          <w:lang w:eastAsia="ru-RU"/>
        </w:rPr>
        <w:t>, установленном Постановлением Правительства РФ от 30.08.2017 № 1042,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13C844A9" w14:textId="77777777" w:rsidR="002C24C9" w:rsidRPr="002C24C9" w:rsidRDefault="002C24C9" w:rsidP="002C24C9">
      <w:pPr>
        <w:spacing w:after="0" w:line="240"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1" w:history="1">
        <w:r w:rsidRPr="002C24C9">
          <w:rPr>
            <w:rFonts w:ascii="Times New Roman" w:eastAsia="Calibri" w:hAnsi="Times New Roman" w:cs="Times New Roman"/>
            <w:color w:val="0000FF"/>
            <w:sz w:val="24"/>
            <w:szCs w:val="24"/>
            <w:u w:val="single"/>
            <w:lang w:eastAsia="ru-RU"/>
          </w:rPr>
          <w:t>порядке</w:t>
        </w:r>
      </w:hyperlink>
      <w:r w:rsidRPr="002C24C9">
        <w:rPr>
          <w:rFonts w:ascii="Times New Roman" w:eastAsia="Calibri" w:hAnsi="Times New Roman" w:cs="Times New Roman"/>
          <w:sz w:val="24"/>
          <w:szCs w:val="24"/>
          <w:lang w:eastAsia="ru-RU"/>
        </w:rPr>
        <w:t xml:space="preserve">, установленном Постановлением Правительства РФ от 30.08.2017 </w:t>
      </w:r>
      <w:r w:rsidRPr="002C24C9">
        <w:rPr>
          <w:rFonts w:ascii="Times New Roman" w:eastAsia="Calibri" w:hAnsi="Times New Roman" w:cs="Times New Roman"/>
          <w:sz w:val="24"/>
          <w:szCs w:val="24"/>
          <w:lang w:eastAsia="ru-RU"/>
        </w:rPr>
        <w:br/>
        <w:t xml:space="preserve">№ 1042: </w:t>
      </w:r>
    </w:p>
    <w:p w14:paraId="04FED360" w14:textId="77777777" w:rsidR="002C24C9" w:rsidRPr="002C24C9" w:rsidRDefault="002C24C9" w:rsidP="002C24C9">
      <w:pPr>
        <w:spacing w:after="0" w:line="240"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14:paraId="3EFFC465" w14:textId="77777777" w:rsidR="002C24C9" w:rsidRPr="002C24C9" w:rsidRDefault="002C24C9" w:rsidP="002C24C9">
      <w:pPr>
        <w:spacing w:after="0" w:line="240"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а) 1000 рублей, если цена контракта не превышает 3 млн. рублей;</w:t>
      </w:r>
    </w:p>
    <w:p w14:paraId="751E2B35" w14:textId="77777777" w:rsidR="002C24C9" w:rsidRPr="002C24C9" w:rsidRDefault="002C24C9" w:rsidP="002C24C9">
      <w:pPr>
        <w:spacing w:after="0" w:line="240"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б) 5000 рублей, если цена контракта составляет от 3 млн. рублей до 50 млн. рублей (включительно);</w:t>
      </w:r>
    </w:p>
    <w:p w14:paraId="216C8C43" w14:textId="77777777" w:rsidR="002C24C9" w:rsidRPr="002C24C9" w:rsidRDefault="002C24C9" w:rsidP="002C24C9">
      <w:pPr>
        <w:spacing w:after="0" w:line="240"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в) 10000 рублей, если цена контракта составляет от 50 млн. рублей до 100 млн. рублей (включительно);</w:t>
      </w:r>
    </w:p>
    <w:p w14:paraId="5C4DB17E" w14:textId="77777777" w:rsidR="002C24C9" w:rsidRPr="002C24C9" w:rsidRDefault="002C24C9" w:rsidP="002C24C9">
      <w:pPr>
        <w:spacing w:after="0" w:line="240"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г) 100000 рублей, если цена контракта превышает 100 млн. рублей.</w:t>
      </w:r>
    </w:p>
    <w:p w14:paraId="2B9F0FBB" w14:textId="77777777" w:rsidR="002C24C9" w:rsidRPr="002C24C9" w:rsidRDefault="002C24C9" w:rsidP="002C24C9">
      <w:pPr>
        <w:spacing w:after="0" w:line="240"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14:paraId="102B546D" w14:textId="77777777" w:rsidR="002C24C9" w:rsidRPr="002C24C9" w:rsidRDefault="002C24C9" w:rsidP="002C24C9">
      <w:pPr>
        <w:spacing w:after="0" w:line="240"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а) 3 процента цены контракта (этапа) в случае, если цена контракта (этапа) не превышает 3 млн. рублей;</w:t>
      </w:r>
    </w:p>
    <w:p w14:paraId="695284C1" w14:textId="77777777" w:rsidR="002C24C9" w:rsidRPr="002C24C9" w:rsidRDefault="002C24C9" w:rsidP="002C24C9">
      <w:pPr>
        <w:spacing w:after="0" w:line="240"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lastRenderedPageBreak/>
        <w:t>б) 2 процента цены контракта (этапа) в случае, если цена контракта (этапа) составляет от 3 млн. рублей до 10 млн. рублей (включительно);</w:t>
      </w:r>
    </w:p>
    <w:p w14:paraId="1DBBD1EF" w14:textId="77777777" w:rsidR="002C24C9" w:rsidRPr="002C24C9" w:rsidRDefault="002C24C9" w:rsidP="002C24C9">
      <w:pPr>
        <w:spacing w:after="0" w:line="240" w:lineRule="auto"/>
        <w:ind w:firstLine="540"/>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14:paraId="49716DEE" w14:textId="77777777" w:rsidR="002C24C9" w:rsidRPr="002C24C9" w:rsidRDefault="002C24C9" w:rsidP="002C24C9">
      <w:pPr>
        <w:spacing w:after="0" w:line="240" w:lineRule="auto"/>
        <w:ind w:firstLine="540"/>
        <w:jc w:val="both"/>
        <w:rPr>
          <w:rFonts w:ascii="Times New Roman" w:eastAsia="Calibri" w:hAnsi="Times New Roman" w:cs="Times New Roman"/>
          <w:iCs/>
          <w:sz w:val="24"/>
          <w:szCs w:val="24"/>
          <w:lang w:eastAsia="ru-RU"/>
        </w:rPr>
      </w:pPr>
      <w:r w:rsidRPr="002C24C9">
        <w:rPr>
          <w:rFonts w:ascii="Times New Roman" w:eastAsia="Calibri" w:hAnsi="Times New Roman" w:cs="Times New Roman"/>
          <w:iCs/>
          <w:sz w:val="24"/>
          <w:szCs w:val="24"/>
          <w:lang w:eastAsia="ru-RU"/>
        </w:rPr>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2C24C9">
          <w:rPr>
            <w:rFonts w:ascii="Times New Roman" w:eastAsia="Calibri" w:hAnsi="Times New Roman" w:cs="Times New Roman"/>
            <w:iCs/>
            <w:color w:val="0000FF"/>
            <w:sz w:val="24"/>
            <w:szCs w:val="24"/>
            <w:u w:val="single"/>
            <w:lang w:eastAsia="ru-RU"/>
          </w:rPr>
          <w:t>законом</w:t>
        </w:r>
      </w:hyperlink>
      <w:r w:rsidRPr="002C24C9">
        <w:rPr>
          <w:rFonts w:ascii="Times New Roman" w:eastAsia="Calibri"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14:paraId="1F930E77" w14:textId="77777777" w:rsidR="002C24C9" w:rsidRPr="002C24C9" w:rsidRDefault="002C24C9" w:rsidP="002C24C9">
      <w:pPr>
        <w:spacing w:after="0" w:line="240" w:lineRule="auto"/>
        <w:ind w:firstLine="709"/>
        <w:jc w:val="both"/>
        <w:rPr>
          <w:rFonts w:ascii="Times New Roman" w:eastAsia="Calibri" w:hAnsi="Times New Roman" w:cs="Times New Roman"/>
          <w:iCs/>
          <w:sz w:val="24"/>
          <w:szCs w:val="24"/>
          <w:lang w:eastAsia="ru-RU"/>
        </w:rPr>
      </w:pPr>
      <w:r w:rsidRPr="002C24C9">
        <w:rPr>
          <w:rFonts w:ascii="Times New Roman" w:eastAsia="Calibri" w:hAnsi="Times New Roman" w:cs="Times New Roman"/>
          <w:iCs/>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14:paraId="679EBE40" w14:textId="77777777" w:rsidR="002C24C9" w:rsidRPr="002C24C9" w:rsidRDefault="002C24C9" w:rsidP="002C24C9">
      <w:pPr>
        <w:spacing w:after="0" w:line="240" w:lineRule="auto"/>
        <w:ind w:firstLine="709"/>
        <w:jc w:val="both"/>
        <w:rPr>
          <w:rFonts w:ascii="Times New Roman" w:eastAsia="Calibri" w:hAnsi="Times New Roman" w:cs="Times New Roman"/>
          <w:iCs/>
          <w:sz w:val="24"/>
          <w:szCs w:val="24"/>
          <w:lang w:eastAsia="ru-RU"/>
        </w:rPr>
      </w:pPr>
      <w:r w:rsidRPr="002C24C9">
        <w:rPr>
          <w:rFonts w:ascii="Times New Roman" w:eastAsia="Calibri" w:hAnsi="Times New Roman" w:cs="Times New Roman"/>
          <w:iCs/>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4FF580FB" w14:textId="77777777" w:rsidR="002C24C9" w:rsidRPr="002C24C9" w:rsidRDefault="002C24C9" w:rsidP="002C24C9">
      <w:pPr>
        <w:spacing w:after="0" w:line="240" w:lineRule="auto"/>
        <w:ind w:firstLine="709"/>
        <w:jc w:val="both"/>
        <w:rPr>
          <w:rFonts w:ascii="Times New Roman" w:eastAsia="Calibri" w:hAnsi="Times New Roman" w:cs="Times New Roman"/>
          <w:iCs/>
          <w:sz w:val="24"/>
          <w:szCs w:val="24"/>
          <w:lang w:eastAsia="ru-RU"/>
        </w:rPr>
      </w:pPr>
      <w:r w:rsidRPr="002C24C9">
        <w:rPr>
          <w:rFonts w:ascii="Times New Roman" w:eastAsia="Calibri" w:hAnsi="Times New Roman" w:cs="Times New Roman"/>
          <w:iCs/>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1861EDF6" w14:textId="77777777" w:rsidR="002C24C9" w:rsidRPr="002C24C9" w:rsidRDefault="002C24C9" w:rsidP="002C24C9">
      <w:pPr>
        <w:spacing w:after="0" w:line="240" w:lineRule="auto"/>
        <w:ind w:firstLine="709"/>
        <w:jc w:val="both"/>
        <w:rPr>
          <w:rFonts w:ascii="Times New Roman" w:eastAsia="Calibri" w:hAnsi="Times New Roman" w:cs="Times New Roman"/>
          <w:iCs/>
          <w:sz w:val="24"/>
          <w:szCs w:val="24"/>
          <w:lang w:eastAsia="ru-RU"/>
        </w:rPr>
      </w:pPr>
      <w:r w:rsidRPr="002C24C9">
        <w:rPr>
          <w:rFonts w:ascii="Times New Roman" w:eastAsia="Calibri" w:hAnsi="Times New Roman" w:cs="Times New Roman"/>
          <w:iCs/>
          <w:sz w:val="24"/>
          <w:szCs w:val="24"/>
          <w:lang w:eastAsia="ru-RU"/>
        </w:rPr>
        <w:t>7.6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14:paraId="7FF2A27F" w14:textId="77777777" w:rsidR="002C24C9" w:rsidRPr="002C24C9" w:rsidRDefault="002C24C9" w:rsidP="002C24C9">
      <w:pPr>
        <w:spacing w:after="0" w:line="240" w:lineRule="auto"/>
        <w:ind w:firstLine="709"/>
        <w:jc w:val="both"/>
        <w:rPr>
          <w:rFonts w:ascii="Times New Roman" w:eastAsia="Calibri" w:hAnsi="Times New Roman" w:cs="Times New Roman"/>
          <w:iCs/>
          <w:sz w:val="24"/>
          <w:szCs w:val="24"/>
          <w:lang w:eastAsia="ru-RU"/>
        </w:rPr>
      </w:pPr>
      <w:r w:rsidRPr="002C24C9">
        <w:rPr>
          <w:rFonts w:ascii="Times New Roman" w:eastAsia="Calibri" w:hAnsi="Times New Roman" w:cs="Times New Roman"/>
          <w:iCs/>
          <w:sz w:val="24"/>
          <w:szCs w:val="24"/>
          <w:lang w:eastAsia="ru-RU"/>
        </w:rPr>
        <w:t>7.7 Стороны освобождаются от уплаты неустойки (штрафа,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14:paraId="1A50E1D1" w14:textId="77777777" w:rsidR="002C24C9" w:rsidRPr="002C24C9" w:rsidRDefault="002C24C9" w:rsidP="002C24C9">
      <w:pPr>
        <w:spacing w:after="0" w:line="276" w:lineRule="auto"/>
        <w:jc w:val="both"/>
        <w:rPr>
          <w:rFonts w:ascii="Times New Roman" w:eastAsia="Calibri" w:hAnsi="Times New Roman" w:cs="Times New Roman"/>
          <w:sz w:val="24"/>
          <w:szCs w:val="24"/>
          <w:lang w:eastAsia="ru-RU"/>
        </w:rPr>
      </w:pPr>
    </w:p>
    <w:p w14:paraId="2BF3D62F" w14:textId="77777777" w:rsidR="002C24C9" w:rsidRPr="002C24C9" w:rsidRDefault="002C24C9" w:rsidP="002C24C9">
      <w:pPr>
        <w:spacing w:after="0" w:line="276" w:lineRule="auto"/>
        <w:jc w:val="center"/>
        <w:rPr>
          <w:rFonts w:ascii="Times New Roman" w:eastAsia="Calibri" w:hAnsi="Times New Roman" w:cs="Times New Roman"/>
          <w:b/>
          <w:i/>
          <w:sz w:val="24"/>
          <w:szCs w:val="24"/>
          <w:lang w:eastAsia="ru-RU"/>
        </w:rPr>
      </w:pPr>
      <w:r w:rsidRPr="002C24C9">
        <w:rPr>
          <w:rFonts w:ascii="Times New Roman" w:eastAsia="Calibri" w:hAnsi="Times New Roman" w:cs="Times New Roman"/>
          <w:b/>
          <w:i/>
          <w:sz w:val="24"/>
          <w:szCs w:val="24"/>
          <w:lang w:eastAsia="ru-RU"/>
        </w:rPr>
        <w:t>8. ОБЕСПЕЧЕНИЕ ИСПОЛНЕНИЯ КОНТРАКТА</w:t>
      </w:r>
    </w:p>
    <w:p w14:paraId="446C98F3" w14:textId="77777777" w:rsidR="002C24C9" w:rsidRPr="002C24C9" w:rsidRDefault="002C24C9" w:rsidP="002C24C9">
      <w:pPr>
        <w:tabs>
          <w:tab w:val="left" w:pos="1276"/>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           8.1. Заказчиком, в соответствии с п. 1 ст. 96 Закона № 44-ФЗ устанавливается требование обеспечения исполнения Контракта.</w:t>
      </w:r>
    </w:p>
    <w:p w14:paraId="15346DE2" w14:textId="77777777" w:rsidR="002C24C9" w:rsidRPr="002C24C9" w:rsidRDefault="002C24C9" w:rsidP="002C24C9">
      <w:pPr>
        <w:tabs>
          <w:tab w:val="left" w:pos="1276"/>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           8.2. Исполнение Контракта может обеспечиваться предоставлением банковской гарантии, выданной банком и соответствующей требованиям ст. 45 Закона № 44-ФЗ </w:t>
      </w:r>
      <w:r w:rsidRPr="002C24C9">
        <w:rPr>
          <w:rFonts w:ascii="Times New Roman" w:eastAsia="Calibri" w:hAnsi="Times New Roman" w:cs="Times New Roman"/>
          <w:sz w:val="24"/>
          <w:szCs w:val="24"/>
          <w:lang w:eastAsia="ru-RU"/>
        </w:rPr>
        <w:t xml:space="preserve">и </w:t>
      </w:r>
      <w:r w:rsidRPr="002C24C9">
        <w:rPr>
          <w:rFonts w:ascii="Times New Roman" w:eastAsia="Calibri" w:hAnsi="Times New Roman" w:cs="Times New Roman"/>
          <w:bCs/>
          <w:sz w:val="24"/>
          <w:szCs w:val="24"/>
          <w:lang w:eastAsia="ru-RU"/>
        </w:rPr>
        <w:t xml:space="preserve">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Pr="002C24C9">
        <w:rPr>
          <w:rFonts w:ascii="Times New Roman" w:eastAsia="Times New Roman" w:hAnsi="Times New Roman" w:cs="Times New Roman"/>
          <w:sz w:val="24"/>
          <w:szCs w:val="24"/>
          <w:lang w:eastAsia="ru-RU"/>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14:paraId="17683525" w14:textId="77777777" w:rsidR="002C24C9" w:rsidRPr="002C24C9" w:rsidRDefault="002C24C9" w:rsidP="002C24C9">
      <w:pPr>
        <w:tabs>
          <w:tab w:val="left" w:pos="1276"/>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            8.3.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 </w:t>
      </w:r>
    </w:p>
    <w:p w14:paraId="13CB8F35" w14:textId="77777777" w:rsidR="002C24C9" w:rsidRPr="002C24C9" w:rsidRDefault="002C24C9" w:rsidP="002C24C9">
      <w:pPr>
        <w:tabs>
          <w:tab w:val="left" w:pos="1276"/>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            8.4.В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034191AA" w14:textId="77777777" w:rsidR="002C24C9" w:rsidRPr="002C24C9" w:rsidRDefault="002C24C9" w:rsidP="002C24C9">
      <w:pPr>
        <w:tabs>
          <w:tab w:val="left" w:pos="1276"/>
        </w:tabs>
        <w:spacing w:after="0" w:line="240" w:lineRule="auto"/>
        <w:ind w:firstLine="142"/>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          8.5. Размер обеспечения исполнения Контракта 10 % начальной (максимальной) цены Контракта, указанной в извещении об осуществлении закупки. </w:t>
      </w:r>
      <w:r w:rsidRPr="002C24C9">
        <w:rPr>
          <w:rFonts w:ascii="Times New Roman" w:eastAsia="Times New Roman" w:hAnsi="Times New Roman" w:cs="Times New Roman"/>
          <w:sz w:val="24"/>
          <w:szCs w:val="24"/>
          <w:lang w:eastAsia="ru-RU"/>
        </w:rPr>
        <w:br/>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w:t>
      </w:r>
      <w:r w:rsidRPr="002C24C9">
        <w:rPr>
          <w:rFonts w:ascii="Times New Roman" w:eastAsia="Times New Roman" w:hAnsi="Times New Roman" w:cs="Times New Roman"/>
          <w:sz w:val="24"/>
          <w:szCs w:val="24"/>
          <w:lang w:eastAsia="ru-RU"/>
        </w:rPr>
        <w:lastRenderedPageBreak/>
        <w:t>участник закупки, с которым заключается Контракт, предоставляет обеспечение исполнения Контракта с учетом положений ст. 37 Закона № 44-ФЗ.</w:t>
      </w:r>
    </w:p>
    <w:p w14:paraId="057DDD16" w14:textId="77777777" w:rsidR="002C24C9" w:rsidRPr="002C24C9" w:rsidRDefault="002C24C9" w:rsidP="002C24C9">
      <w:pPr>
        <w:tabs>
          <w:tab w:val="left" w:pos="1276"/>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            8.6. В случае если исполнение Контракта обеспечивается внесением денежных средств на счёт Заказчика, денежные средства перечисляются на расчетный счет Заказчика по следующим реквизитам: </w:t>
      </w:r>
    </w:p>
    <w:p w14:paraId="48973C8E" w14:textId="77777777" w:rsidR="002C24C9" w:rsidRPr="002C24C9" w:rsidRDefault="002C24C9" w:rsidP="002C24C9">
      <w:pPr>
        <w:tabs>
          <w:tab w:val="left" w:pos="1276"/>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УФК по Липецкой области (Администрация сельского поселения Кузьмино-Отвержский сельсовет Липецкого муниципального района Липецкой области  Российской Федерации л/с 05463004030)</w:t>
      </w:r>
    </w:p>
    <w:p w14:paraId="6CFB00D2" w14:textId="77777777" w:rsidR="002C24C9" w:rsidRPr="002C24C9" w:rsidRDefault="002C24C9" w:rsidP="002C24C9">
      <w:pPr>
        <w:tabs>
          <w:tab w:val="left" w:pos="1276"/>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ИНН 4813001199</w:t>
      </w:r>
    </w:p>
    <w:p w14:paraId="745B62C2" w14:textId="77777777" w:rsidR="002C24C9" w:rsidRPr="002C24C9" w:rsidRDefault="002C24C9" w:rsidP="002C24C9">
      <w:pPr>
        <w:tabs>
          <w:tab w:val="left" w:pos="1276"/>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КПП 48130101</w:t>
      </w:r>
    </w:p>
    <w:p w14:paraId="70E8B106" w14:textId="77777777" w:rsidR="002C24C9" w:rsidRPr="002C24C9" w:rsidRDefault="002C24C9" w:rsidP="002C24C9">
      <w:pPr>
        <w:tabs>
          <w:tab w:val="left" w:pos="1276"/>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Р/С 40302810145253000057 В ОТДЕЛЕНИЕ  ЛИПЕЦК Г. ЛИПЕЦК</w:t>
      </w:r>
    </w:p>
    <w:p w14:paraId="29DC1975" w14:textId="77777777" w:rsidR="002C24C9" w:rsidRPr="002C24C9" w:rsidRDefault="002C24C9" w:rsidP="002C24C9">
      <w:pPr>
        <w:tabs>
          <w:tab w:val="left" w:pos="1276"/>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БИК 044206001</w:t>
      </w:r>
    </w:p>
    <w:p w14:paraId="7BC97517" w14:textId="77777777" w:rsidR="002C24C9" w:rsidRPr="002C24C9" w:rsidRDefault="002C24C9" w:rsidP="002C24C9">
      <w:pPr>
        <w:tabs>
          <w:tab w:val="left" w:pos="1276"/>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ОКТМО 4260440</w:t>
      </w:r>
    </w:p>
    <w:p w14:paraId="7A9E0084" w14:textId="77777777" w:rsidR="002C24C9" w:rsidRPr="002C24C9" w:rsidRDefault="002C24C9" w:rsidP="002C24C9">
      <w:pPr>
        <w:tabs>
          <w:tab w:val="left" w:pos="1276"/>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            8.7.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1A86D040" w14:textId="77777777" w:rsidR="002C24C9" w:rsidRPr="002C24C9" w:rsidRDefault="002C24C9" w:rsidP="002C24C9">
      <w:pPr>
        <w:keepNext/>
        <w:keepLines/>
        <w:spacing w:after="0" w:line="240" w:lineRule="auto"/>
        <w:ind w:firstLine="540"/>
        <w:jc w:val="both"/>
        <w:rPr>
          <w:rFonts w:ascii="Times New Roman" w:eastAsia="Calibri" w:hAnsi="Times New Roman" w:cs="Times New Roman"/>
          <w:bCs/>
          <w:sz w:val="24"/>
          <w:szCs w:val="24"/>
          <w:lang w:eastAsia="ru-RU"/>
        </w:rPr>
      </w:pPr>
      <w:r w:rsidRPr="002C24C9">
        <w:rPr>
          <w:rFonts w:ascii="Times New Roman" w:eastAsia="Times New Roman" w:hAnsi="Times New Roman" w:cs="Times New Roman"/>
          <w:sz w:val="24"/>
          <w:szCs w:val="24"/>
          <w:lang w:eastAsia="ru-RU"/>
        </w:rPr>
        <w:t xml:space="preserve"> 8.8. </w:t>
      </w:r>
      <w:r w:rsidRPr="002C24C9">
        <w:rPr>
          <w:rFonts w:ascii="Times New Roman" w:eastAsia="Calibri" w:hAnsi="Times New Roman" w:cs="Times New Roman"/>
          <w:bCs/>
          <w:sz w:val="24"/>
          <w:szCs w:val="24"/>
          <w:lang w:eastAsia="ru-RU"/>
        </w:rPr>
        <w:t>В случае, если участником закупки, с которым заключается контракт, является казенное учреждение, положения Федерального закона от 05.04.2013г. № 44-ФЗ "О контрактной системе в сфере закупок товаров, работ, услуг для обеспечения государственных и муниципальных нужд" и настоящего контракта об обеспечении исполнения контракта к такому участнику не применяются.</w:t>
      </w:r>
    </w:p>
    <w:p w14:paraId="40EFEA50" w14:textId="77777777" w:rsidR="002C24C9" w:rsidRPr="002C24C9" w:rsidRDefault="002C24C9" w:rsidP="002C24C9">
      <w:pPr>
        <w:tabs>
          <w:tab w:val="left" w:pos="0"/>
        </w:tabs>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            8.9. В случае если исполнение Контракта обеспечивается внесением денежных средств, обеспечение исполнения Контракта возвращается в течение 20 календарных дней после надлежащего исполнения Поставщиком своих обязательств.</w:t>
      </w:r>
    </w:p>
    <w:p w14:paraId="4EFCC857" w14:textId="77777777" w:rsidR="002C24C9" w:rsidRPr="002C24C9" w:rsidRDefault="002C24C9" w:rsidP="002C24C9">
      <w:pPr>
        <w:spacing w:after="0" w:line="276" w:lineRule="auto"/>
        <w:jc w:val="center"/>
        <w:rPr>
          <w:rFonts w:ascii="Times New Roman" w:eastAsia="Calibri" w:hAnsi="Times New Roman" w:cs="Times New Roman"/>
          <w:sz w:val="24"/>
          <w:szCs w:val="24"/>
          <w:lang w:eastAsia="ru-RU"/>
        </w:rPr>
      </w:pPr>
    </w:p>
    <w:p w14:paraId="529EA42C" w14:textId="77777777" w:rsidR="002C24C9" w:rsidRPr="002C24C9" w:rsidRDefault="002C24C9" w:rsidP="002C24C9">
      <w:pPr>
        <w:spacing w:after="0" w:line="276" w:lineRule="auto"/>
        <w:jc w:val="center"/>
        <w:rPr>
          <w:rFonts w:ascii="Times New Roman" w:eastAsia="Calibri" w:hAnsi="Times New Roman" w:cs="Times New Roman"/>
          <w:b/>
          <w:i/>
          <w:sz w:val="24"/>
          <w:szCs w:val="24"/>
          <w:lang w:eastAsia="ru-RU"/>
        </w:rPr>
      </w:pPr>
      <w:r w:rsidRPr="002C24C9">
        <w:rPr>
          <w:rFonts w:ascii="Times New Roman" w:eastAsia="Calibri" w:hAnsi="Times New Roman" w:cs="Times New Roman"/>
          <w:b/>
          <w:i/>
          <w:sz w:val="24"/>
          <w:szCs w:val="24"/>
          <w:lang w:eastAsia="ru-RU"/>
        </w:rPr>
        <w:t>9. ФОРС-МАЖОР</w:t>
      </w:r>
    </w:p>
    <w:p w14:paraId="2B0CFB69" w14:textId="77777777" w:rsidR="002C24C9" w:rsidRPr="002C24C9" w:rsidRDefault="002C24C9" w:rsidP="002C24C9">
      <w:pPr>
        <w:spacing w:after="0" w:line="276" w:lineRule="auto"/>
        <w:ind w:firstLine="708"/>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 xml:space="preserve">9.1. При невыполнении или частичном невыполнении любой из сторон обязательств по данному </w:t>
      </w:r>
      <w:r w:rsidRPr="002C24C9">
        <w:rPr>
          <w:rFonts w:ascii="Times New Roman" w:eastAsia="Times New Roman" w:hAnsi="Times New Roman" w:cs="Times New Roman"/>
          <w:bCs/>
          <w:sz w:val="24"/>
          <w:szCs w:val="24"/>
          <w:lang w:eastAsia="ru-RU"/>
        </w:rPr>
        <w:t>Контракту</w:t>
      </w:r>
      <w:r w:rsidRPr="002C24C9">
        <w:rPr>
          <w:rFonts w:ascii="Times New Roman" w:eastAsia="Calibri" w:hAnsi="Times New Roman" w:cs="Times New Roman"/>
          <w:sz w:val="24"/>
          <w:szCs w:val="24"/>
          <w:lang w:eastAsia="ru-RU"/>
        </w:rPr>
        <w:t xml:space="preserve">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обязательства.</w:t>
      </w:r>
    </w:p>
    <w:p w14:paraId="2C15B34D" w14:textId="77777777" w:rsidR="002C24C9" w:rsidRPr="002C24C9" w:rsidRDefault="002C24C9" w:rsidP="002C24C9">
      <w:pPr>
        <w:spacing w:after="0" w:line="276" w:lineRule="auto"/>
        <w:ind w:firstLine="708"/>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9.2.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3 (трех)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14:paraId="578C67BD" w14:textId="77777777" w:rsidR="002C24C9" w:rsidRPr="002C24C9" w:rsidRDefault="002C24C9" w:rsidP="002C24C9">
      <w:pPr>
        <w:spacing w:after="0" w:line="276" w:lineRule="auto"/>
        <w:ind w:firstLine="708"/>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9.3. Не извещение либо несвоевременное извещение другой стороны согласно п. 9.2 настоящего Контракта влечет за собой утрату права ссылаться на эти обстоятельства.</w:t>
      </w:r>
    </w:p>
    <w:p w14:paraId="4074A489" w14:textId="77777777" w:rsidR="002C24C9" w:rsidRPr="002C24C9" w:rsidRDefault="002C24C9" w:rsidP="002C24C9">
      <w:pPr>
        <w:spacing w:after="0" w:line="276" w:lineRule="auto"/>
        <w:jc w:val="center"/>
        <w:rPr>
          <w:rFonts w:ascii="Times New Roman" w:eastAsia="Calibri" w:hAnsi="Times New Roman" w:cs="Times New Roman"/>
          <w:sz w:val="24"/>
          <w:szCs w:val="24"/>
          <w:lang w:eastAsia="ru-RU"/>
        </w:rPr>
      </w:pPr>
    </w:p>
    <w:p w14:paraId="55D904AB" w14:textId="77777777" w:rsidR="002C24C9" w:rsidRPr="002C24C9" w:rsidRDefault="002C24C9" w:rsidP="002C24C9">
      <w:pPr>
        <w:spacing w:after="0" w:line="276" w:lineRule="auto"/>
        <w:jc w:val="center"/>
        <w:rPr>
          <w:rFonts w:ascii="Times New Roman" w:eastAsia="Calibri" w:hAnsi="Times New Roman" w:cs="Times New Roman"/>
          <w:b/>
          <w:i/>
          <w:sz w:val="24"/>
          <w:szCs w:val="24"/>
          <w:lang w:eastAsia="ru-RU"/>
        </w:rPr>
      </w:pPr>
      <w:r w:rsidRPr="002C24C9">
        <w:rPr>
          <w:rFonts w:ascii="Times New Roman" w:eastAsia="Calibri" w:hAnsi="Times New Roman" w:cs="Times New Roman"/>
          <w:b/>
          <w:i/>
          <w:sz w:val="24"/>
          <w:szCs w:val="24"/>
          <w:lang w:eastAsia="ru-RU"/>
        </w:rPr>
        <w:t>10. ПОРЯДОК УРЕГУЛИРОВАНИЯ СПОРОВ</w:t>
      </w:r>
    </w:p>
    <w:p w14:paraId="0194F95A" w14:textId="77777777" w:rsidR="002C24C9" w:rsidRPr="002C24C9" w:rsidRDefault="002C24C9" w:rsidP="002C24C9">
      <w:pPr>
        <w:spacing w:after="0" w:line="240" w:lineRule="auto"/>
        <w:ind w:firstLine="709"/>
        <w:jc w:val="both"/>
        <w:rPr>
          <w:rFonts w:ascii="Times New Roman" w:eastAsia="Calibri" w:hAnsi="Times New Roman" w:cs="Times New Roman"/>
          <w:snapToGrid w:val="0"/>
          <w:sz w:val="24"/>
          <w:szCs w:val="24"/>
          <w:lang w:eastAsia="ru-RU"/>
        </w:rPr>
      </w:pPr>
      <w:r w:rsidRPr="002C24C9">
        <w:rPr>
          <w:rFonts w:ascii="Times New Roman" w:eastAsia="Calibri" w:hAnsi="Times New Roman" w:cs="Times New Roman"/>
          <w:snapToGrid w:val="0"/>
          <w:sz w:val="24"/>
          <w:szCs w:val="24"/>
          <w:lang w:eastAsia="ru-RU"/>
        </w:rPr>
        <w:t xml:space="preserve">10.1. Все споры или разногласия, возникающие между Сторонами по Контракту или в связи с ним, разрешаются в претензионном порядке. </w:t>
      </w:r>
      <w:bookmarkStart w:id="1" w:name="_ref_1488304"/>
    </w:p>
    <w:p w14:paraId="4B2EB462" w14:textId="77777777" w:rsidR="002C24C9" w:rsidRPr="002C24C9" w:rsidRDefault="002C24C9" w:rsidP="002C24C9">
      <w:pPr>
        <w:spacing w:after="0" w:line="240" w:lineRule="auto"/>
        <w:ind w:firstLine="709"/>
        <w:jc w:val="both"/>
        <w:rPr>
          <w:rFonts w:ascii="Times New Roman" w:eastAsia="Calibri" w:hAnsi="Times New Roman" w:cs="Times New Roman"/>
          <w:b/>
          <w:sz w:val="24"/>
          <w:szCs w:val="24"/>
          <w:lang w:eastAsia="ru-RU"/>
        </w:rPr>
      </w:pPr>
      <w:r w:rsidRPr="002C24C9">
        <w:rPr>
          <w:rFonts w:ascii="Times New Roman" w:eastAsia="Calibri" w:hAnsi="Times New Roman" w:cs="Times New Roman"/>
          <w:sz w:val="24"/>
          <w:szCs w:val="24"/>
          <w:lang w:eastAsia="ru-RU"/>
        </w:rPr>
        <w:t>10.2 Сторона, считающая, что ее права нарушены (далее - заинтересованная сторона), обязана направить другой стороне письменную претензию.</w:t>
      </w:r>
      <w:bookmarkEnd w:id="1"/>
      <w:r w:rsidRPr="002C24C9">
        <w:rPr>
          <w:rFonts w:ascii="Times New Roman" w:eastAsia="Calibri" w:hAnsi="Times New Roman" w:cs="Times New Roman"/>
          <w:sz w:val="24"/>
          <w:szCs w:val="24"/>
          <w:lang w:eastAsia="ru-RU"/>
        </w:rPr>
        <w:t xml:space="preserve"> К претензии должны быть приложены копии документов, подтверждающих изложенные в ней обстоятельства.</w:t>
      </w:r>
    </w:p>
    <w:p w14:paraId="59CAE067" w14:textId="77777777" w:rsidR="002C24C9" w:rsidRPr="002C24C9" w:rsidRDefault="002C24C9" w:rsidP="002C24C9">
      <w:pPr>
        <w:spacing w:after="0" w:line="240" w:lineRule="auto"/>
        <w:ind w:firstLine="709"/>
        <w:jc w:val="both"/>
        <w:rPr>
          <w:rFonts w:ascii="Times New Roman" w:eastAsia="Calibri" w:hAnsi="Times New Roman" w:cs="Times New Roman"/>
          <w:snapToGrid w:val="0"/>
          <w:sz w:val="24"/>
          <w:szCs w:val="24"/>
          <w:lang w:eastAsia="ru-RU"/>
        </w:rPr>
      </w:pPr>
      <w:r w:rsidRPr="002C24C9">
        <w:rPr>
          <w:rFonts w:ascii="Times New Roman" w:eastAsia="Calibri" w:hAnsi="Times New Roman" w:cs="Times New Roman"/>
          <w:sz w:val="24"/>
          <w:szCs w:val="24"/>
          <w:lang w:eastAsia="ru-RU"/>
        </w:rPr>
        <w:t xml:space="preserve">10.3 </w:t>
      </w:r>
      <w:bookmarkStart w:id="2" w:name="_ref_1488306"/>
      <w:r w:rsidRPr="002C24C9">
        <w:rPr>
          <w:rFonts w:ascii="Times New Roman" w:eastAsia="Calibri" w:hAnsi="Times New Roman" w:cs="Times New Roman"/>
          <w:sz w:val="24"/>
          <w:szCs w:val="24"/>
          <w:lang w:eastAsia="ru-RU"/>
        </w:rPr>
        <w:t>Сторона, которая получила претензию, обязана ее рассмотреть и направить письменный мотивированный ответ другой стороне в течение 10  рабочих с момента получения претензии.</w:t>
      </w:r>
      <w:bookmarkEnd w:id="2"/>
    </w:p>
    <w:p w14:paraId="570FBBB0" w14:textId="77777777" w:rsidR="002C24C9" w:rsidRPr="002C24C9" w:rsidRDefault="002C24C9" w:rsidP="002C24C9">
      <w:pPr>
        <w:spacing w:after="0" w:line="240" w:lineRule="auto"/>
        <w:ind w:firstLine="709"/>
        <w:jc w:val="both"/>
        <w:rPr>
          <w:rFonts w:ascii="Times New Roman" w:eastAsia="Calibri" w:hAnsi="Times New Roman" w:cs="Times New Roman"/>
          <w:b/>
          <w:snapToGrid w:val="0"/>
          <w:sz w:val="24"/>
          <w:szCs w:val="24"/>
          <w:lang w:eastAsia="ru-RU"/>
        </w:rPr>
      </w:pPr>
      <w:r w:rsidRPr="002C24C9">
        <w:rPr>
          <w:rFonts w:ascii="Times New Roman" w:eastAsia="Calibri" w:hAnsi="Times New Roman" w:cs="Times New Roman"/>
          <w:snapToGrid w:val="0"/>
          <w:sz w:val="24"/>
          <w:szCs w:val="24"/>
          <w:lang w:eastAsia="ru-RU"/>
        </w:rPr>
        <w:lastRenderedPageBreak/>
        <w:t>10.4. В случае невозможности разрешения разногласий в претензионном порядке, они подлежат рассмотрению в Арбитражном суде г.Липецка.</w:t>
      </w:r>
    </w:p>
    <w:p w14:paraId="11A03AD6" w14:textId="77777777" w:rsidR="002C24C9" w:rsidRPr="002C24C9" w:rsidRDefault="002C24C9" w:rsidP="002C24C9">
      <w:pPr>
        <w:spacing w:after="0" w:line="276" w:lineRule="auto"/>
        <w:jc w:val="both"/>
        <w:rPr>
          <w:rFonts w:ascii="Times New Roman" w:eastAsia="Calibri" w:hAnsi="Times New Roman" w:cs="Times New Roman"/>
          <w:b/>
          <w:i/>
          <w:sz w:val="24"/>
          <w:szCs w:val="24"/>
          <w:lang w:eastAsia="ru-RU"/>
        </w:rPr>
      </w:pPr>
    </w:p>
    <w:p w14:paraId="4AFDECCC" w14:textId="77777777" w:rsidR="002C24C9" w:rsidRPr="002C24C9" w:rsidRDefault="002C24C9" w:rsidP="002C24C9">
      <w:pPr>
        <w:spacing w:after="0" w:line="276" w:lineRule="auto"/>
        <w:jc w:val="center"/>
        <w:rPr>
          <w:rFonts w:ascii="Times New Roman" w:eastAsia="Calibri" w:hAnsi="Times New Roman" w:cs="Times New Roman"/>
          <w:b/>
          <w:i/>
          <w:sz w:val="24"/>
          <w:szCs w:val="24"/>
          <w:lang w:eastAsia="ru-RU"/>
        </w:rPr>
      </w:pPr>
      <w:r w:rsidRPr="002C24C9">
        <w:rPr>
          <w:rFonts w:ascii="Times New Roman" w:eastAsia="Calibri" w:hAnsi="Times New Roman" w:cs="Times New Roman"/>
          <w:b/>
          <w:i/>
          <w:sz w:val="24"/>
          <w:szCs w:val="24"/>
          <w:lang w:eastAsia="ru-RU"/>
        </w:rPr>
        <w:t>11. ПРОЧИЕ УСЛОВИЯ</w:t>
      </w:r>
    </w:p>
    <w:p w14:paraId="0A722BC6" w14:textId="77777777" w:rsidR="002C24C9" w:rsidRPr="002C24C9" w:rsidRDefault="002C24C9" w:rsidP="002C24C9">
      <w:pPr>
        <w:spacing w:after="0" w:line="276" w:lineRule="auto"/>
        <w:ind w:firstLine="708"/>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11.1. Во всем, что не оговорено в настоящем Контрактом, стороны руководствуются действующим законодательством РФ.</w:t>
      </w:r>
    </w:p>
    <w:p w14:paraId="5906005A" w14:textId="77777777" w:rsidR="002C24C9" w:rsidRPr="002C24C9" w:rsidRDefault="002C24C9" w:rsidP="002C24C9">
      <w:pPr>
        <w:spacing w:after="0" w:line="276" w:lineRule="auto"/>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ab/>
        <w:t xml:space="preserve">11.2. Все изменения, дополнения и приложения к </w:t>
      </w:r>
      <w:r w:rsidRPr="002C24C9">
        <w:rPr>
          <w:rFonts w:ascii="Times New Roman" w:eastAsia="Times New Roman" w:hAnsi="Times New Roman" w:cs="Times New Roman"/>
          <w:bCs/>
          <w:sz w:val="24"/>
          <w:szCs w:val="24"/>
          <w:lang w:eastAsia="ru-RU"/>
        </w:rPr>
        <w:t>Контракту</w:t>
      </w:r>
      <w:r w:rsidRPr="002C24C9">
        <w:rPr>
          <w:rFonts w:ascii="Times New Roman" w:eastAsia="Calibri" w:hAnsi="Times New Roman" w:cs="Times New Roman"/>
          <w:sz w:val="24"/>
          <w:szCs w:val="24"/>
          <w:lang w:eastAsia="ru-RU"/>
        </w:rPr>
        <w:t xml:space="preserve"> должны быть совершены в письменной форме, подписаны надлежащим образом уполномоченными представителями сторон.</w:t>
      </w:r>
    </w:p>
    <w:p w14:paraId="56486A17" w14:textId="77777777" w:rsidR="002C24C9" w:rsidRPr="002C24C9" w:rsidRDefault="002C24C9" w:rsidP="002C24C9">
      <w:pPr>
        <w:spacing w:after="0" w:line="276" w:lineRule="auto"/>
        <w:jc w:val="both"/>
        <w:rPr>
          <w:rFonts w:ascii="Times New Roman" w:eastAsia="Calibri" w:hAnsi="Times New Roman" w:cs="Times New Roman"/>
          <w:sz w:val="24"/>
          <w:szCs w:val="24"/>
          <w:lang w:eastAsia="ru-RU"/>
        </w:rPr>
      </w:pPr>
      <w:r w:rsidRPr="002C24C9">
        <w:rPr>
          <w:rFonts w:ascii="Times New Roman" w:eastAsia="Calibri" w:hAnsi="Times New Roman" w:cs="Times New Roman"/>
          <w:sz w:val="24"/>
          <w:szCs w:val="24"/>
          <w:lang w:eastAsia="ru-RU"/>
        </w:rPr>
        <w:tab/>
        <w:t xml:space="preserve">11.3. Не допускается перемена Поставщика при исполнении Контракта, за исключением случая, если новый Поставщик является правопреемником Поставщика по </w:t>
      </w:r>
      <w:r w:rsidRPr="002C24C9">
        <w:rPr>
          <w:rFonts w:ascii="Times New Roman" w:eastAsia="Times New Roman" w:hAnsi="Times New Roman" w:cs="Times New Roman"/>
          <w:bCs/>
          <w:sz w:val="24"/>
          <w:szCs w:val="24"/>
          <w:lang w:eastAsia="ru-RU"/>
        </w:rPr>
        <w:t>Контракту</w:t>
      </w:r>
      <w:r w:rsidRPr="002C24C9">
        <w:rPr>
          <w:rFonts w:ascii="Times New Roman" w:eastAsia="Calibri" w:hAnsi="Times New Roman" w:cs="Times New Roman"/>
          <w:sz w:val="24"/>
          <w:szCs w:val="24"/>
          <w:lang w:eastAsia="ru-RU"/>
        </w:rPr>
        <w:t xml:space="preserve"> вследствие его реорганизации в форме преобразования, слияния или присоединения. </w:t>
      </w:r>
    </w:p>
    <w:p w14:paraId="331AD5B0" w14:textId="77777777" w:rsidR="002C24C9" w:rsidRPr="002C24C9" w:rsidRDefault="002C24C9" w:rsidP="002C24C9">
      <w:pPr>
        <w:keepNext/>
        <w:keepLines/>
        <w:widowControl w:val="0"/>
        <w:autoSpaceDE w:val="0"/>
        <w:autoSpaceDN w:val="0"/>
        <w:adjustRightInd w:val="0"/>
        <w:spacing w:after="0" w:line="240" w:lineRule="auto"/>
        <w:ind w:left="-540" w:firstLine="540"/>
        <w:jc w:val="center"/>
        <w:rPr>
          <w:rFonts w:ascii="Times New Roman" w:eastAsia="Times New Roman" w:hAnsi="Times New Roman" w:cs="Times New Roman"/>
          <w:b/>
          <w:sz w:val="24"/>
          <w:szCs w:val="24"/>
          <w:lang w:eastAsia="ru-RU"/>
        </w:rPr>
      </w:pPr>
      <w:r w:rsidRPr="002C24C9">
        <w:rPr>
          <w:rFonts w:ascii="Times New Roman" w:eastAsia="Times New Roman" w:hAnsi="Times New Roman" w:cs="Times New Roman"/>
          <w:b/>
          <w:sz w:val="24"/>
          <w:szCs w:val="24"/>
          <w:lang w:eastAsia="ru-RU"/>
        </w:rPr>
        <w:t>12. ПРИЛОЖЕНИЯ К КОНТРАКТУ</w:t>
      </w:r>
    </w:p>
    <w:p w14:paraId="278498E8" w14:textId="77777777" w:rsidR="002C24C9" w:rsidRPr="002C24C9" w:rsidRDefault="002C24C9" w:rsidP="002C24C9">
      <w:pPr>
        <w:keepNext/>
        <w:keepLines/>
        <w:widowControl w:val="0"/>
        <w:autoSpaceDE w:val="0"/>
        <w:autoSpaceDN w:val="0"/>
        <w:adjustRightInd w:val="0"/>
        <w:spacing w:after="0" w:line="240" w:lineRule="auto"/>
        <w:ind w:left="-540" w:firstLine="540"/>
        <w:jc w:val="center"/>
        <w:rPr>
          <w:rFonts w:ascii="Times New Roman" w:eastAsia="Times New Roman" w:hAnsi="Times New Roman" w:cs="Times New Roman"/>
          <w:b/>
          <w:sz w:val="24"/>
          <w:szCs w:val="24"/>
          <w:lang w:eastAsia="ru-RU"/>
        </w:rPr>
      </w:pPr>
    </w:p>
    <w:p w14:paraId="24EAB933" w14:textId="77777777" w:rsidR="002C24C9" w:rsidRPr="002C24C9" w:rsidRDefault="002C24C9" w:rsidP="002C24C9">
      <w:pPr>
        <w:keepNext/>
        <w:keepLines/>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12.1. Приложения к Контракту являются его неотъемлемыми частями:</w:t>
      </w:r>
    </w:p>
    <w:p w14:paraId="5BCFA6DA" w14:textId="77777777" w:rsidR="002C24C9" w:rsidRPr="002C24C9" w:rsidRDefault="002C24C9" w:rsidP="002C24C9">
      <w:pPr>
        <w:spacing w:after="0" w:line="240" w:lineRule="auto"/>
        <w:ind w:firstLine="708"/>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12.1. 2.Приложение №1 – Спецификация.</w:t>
      </w:r>
    </w:p>
    <w:p w14:paraId="4840E46B" w14:textId="77777777" w:rsidR="002C24C9" w:rsidRPr="002C24C9" w:rsidRDefault="002C24C9" w:rsidP="002C24C9">
      <w:pPr>
        <w:spacing w:after="0" w:line="276" w:lineRule="auto"/>
        <w:jc w:val="center"/>
        <w:rPr>
          <w:rFonts w:ascii="Times New Roman" w:eastAsia="Calibri" w:hAnsi="Times New Roman" w:cs="Times New Roman"/>
          <w:b/>
          <w:i/>
          <w:sz w:val="24"/>
          <w:szCs w:val="24"/>
          <w:lang w:eastAsia="ru-RU"/>
        </w:rPr>
      </w:pPr>
    </w:p>
    <w:p w14:paraId="7C87B3EF" w14:textId="77777777" w:rsidR="002C24C9" w:rsidRPr="002C24C9" w:rsidRDefault="002C24C9" w:rsidP="002C24C9">
      <w:pPr>
        <w:spacing w:after="0" w:line="276" w:lineRule="auto"/>
        <w:jc w:val="center"/>
        <w:rPr>
          <w:rFonts w:ascii="Times New Roman" w:eastAsia="Calibri" w:hAnsi="Times New Roman" w:cs="Times New Roman"/>
          <w:b/>
          <w:i/>
          <w:sz w:val="24"/>
          <w:szCs w:val="24"/>
          <w:lang w:eastAsia="ru-RU"/>
        </w:rPr>
      </w:pPr>
      <w:r w:rsidRPr="002C24C9">
        <w:rPr>
          <w:rFonts w:ascii="Times New Roman" w:eastAsia="Calibri" w:hAnsi="Times New Roman" w:cs="Times New Roman"/>
          <w:b/>
          <w:i/>
          <w:sz w:val="24"/>
          <w:szCs w:val="24"/>
          <w:lang w:eastAsia="ru-RU"/>
        </w:rPr>
        <w:t>13. ЮРИДИЧЕСКИЕ АДРЕСА И РЕКВИЗИТЫ СТОРОН</w:t>
      </w:r>
    </w:p>
    <w:p w14:paraId="7D0EDA92" w14:textId="77777777" w:rsidR="002C24C9" w:rsidRPr="002C24C9" w:rsidRDefault="002C24C9" w:rsidP="002C24C9">
      <w:pPr>
        <w:spacing w:after="0" w:line="240" w:lineRule="auto"/>
        <w:ind w:firstLine="709"/>
        <w:jc w:val="both"/>
        <w:rPr>
          <w:rFonts w:ascii="Times New Roman" w:eastAsia="Times New Roman" w:hAnsi="Times New Roman" w:cs="Times New Roman"/>
          <w:sz w:val="24"/>
          <w:szCs w:val="24"/>
          <w:lang w:eastAsia="ru-RU"/>
        </w:rPr>
      </w:pPr>
    </w:p>
    <w:p w14:paraId="3DE411E5" w14:textId="77777777" w:rsidR="002C24C9" w:rsidRPr="002C24C9" w:rsidRDefault="002C24C9" w:rsidP="002C24C9">
      <w:pPr>
        <w:spacing w:after="0" w:line="240" w:lineRule="auto"/>
        <w:jc w:val="both"/>
        <w:rPr>
          <w:rFonts w:ascii="Times New Roman" w:eastAsia="Times New Roman" w:hAnsi="Times New Roman" w:cs="Times New Roman"/>
          <w:sz w:val="24"/>
          <w:szCs w:val="24"/>
          <w:lang w:eastAsia="ru-RU"/>
        </w:rPr>
      </w:pPr>
    </w:p>
    <w:p w14:paraId="718F4598" w14:textId="77777777" w:rsidR="002C24C9" w:rsidRPr="002C24C9" w:rsidRDefault="002C24C9" w:rsidP="002C24C9">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854"/>
        <w:gridCol w:w="4501"/>
      </w:tblGrid>
      <w:tr w:rsidR="002C24C9" w:rsidRPr="002C24C9" w14:paraId="3368E0AD" w14:textId="77777777" w:rsidTr="002C24C9">
        <w:trPr>
          <w:trHeight w:val="5653"/>
        </w:trPr>
        <w:tc>
          <w:tcPr>
            <w:tcW w:w="4968" w:type="dxa"/>
          </w:tcPr>
          <w:p w14:paraId="206DDC65" w14:textId="77777777" w:rsidR="002C24C9" w:rsidRPr="002C24C9" w:rsidRDefault="002C24C9" w:rsidP="002C24C9">
            <w:pPr>
              <w:spacing w:after="0" w:line="240" w:lineRule="auto"/>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Поставщик:</w:t>
            </w:r>
          </w:p>
          <w:p w14:paraId="31ACD20E" w14:textId="296CA48A" w:rsidR="002C24C9" w:rsidRPr="002C24C9" w:rsidRDefault="00291A36" w:rsidP="002C24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 «Комптех»</w:t>
            </w:r>
          </w:p>
          <w:p w14:paraId="4E0321E0" w14:textId="7D5BEB19" w:rsidR="002C24C9" w:rsidRDefault="00291A36" w:rsidP="002C2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125635 г. Москва, ул. Ангарская, д.6, </w:t>
            </w:r>
          </w:p>
          <w:p w14:paraId="4A5720FB" w14:textId="1B48A3CD" w:rsidR="00291A36" w:rsidRDefault="00291A36" w:rsidP="002C2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Этаж1, помещение</w:t>
            </w:r>
            <w:r w:rsidRPr="00291A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комната 4, офис 38</w:t>
            </w:r>
          </w:p>
          <w:p w14:paraId="4CC0B5AE" w14:textId="46D62DE1" w:rsidR="00291A36" w:rsidRDefault="00291A36" w:rsidP="002C2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 7743286000/774301001</w:t>
            </w:r>
          </w:p>
          <w:p w14:paraId="21AADBE5" w14:textId="12D6C0DC" w:rsidR="00291A36" w:rsidRDefault="00291A36" w:rsidP="002C2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40702810002130001723</w:t>
            </w:r>
          </w:p>
          <w:p w14:paraId="53B17C55" w14:textId="7E4DF9EC" w:rsidR="00291A36" w:rsidRDefault="00291A36" w:rsidP="002C2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«Альфа-Банк» г. Москва</w:t>
            </w:r>
          </w:p>
          <w:p w14:paraId="1079D7BC" w14:textId="49CEB91F" w:rsidR="00291A36" w:rsidRDefault="00291A36" w:rsidP="002C2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Корреспондентский счет 30101810200000000593</w:t>
            </w:r>
          </w:p>
          <w:p w14:paraId="1AA0B826" w14:textId="1A0ED938" w:rsidR="00291A36" w:rsidRDefault="00291A36" w:rsidP="002C2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044525593</w:t>
            </w:r>
          </w:p>
          <w:p w14:paraId="46AFFEA7" w14:textId="597CBFF6" w:rsidR="00970398" w:rsidRPr="00291A36" w:rsidRDefault="00970398" w:rsidP="002C2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+79108602085</w:t>
            </w:r>
          </w:p>
          <w:p w14:paraId="69377074" w14:textId="77777777" w:rsidR="002C24C9" w:rsidRPr="002C24C9" w:rsidRDefault="002C24C9" w:rsidP="002C24C9">
            <w:pPr>
              <w:spacing w:after="0" w:line="240" w:lineRule="auto"/>
              <w:rPr>
                <w:rFonts w:ascii="Times New Roman" w:eastAsia="Times New Roman" w:hAnsi="Times New Roman" w:cs="Times New Roman"/>
                <w:sz w:val="24"/>
                <w:szCs w:val="24"/>
                <w:lang w:eastAsia="ru-RU"/>
              </w:rPr>
            </w:pPr>
          </w:p>
          <w:p w14:paraId="0EE2096E" w14:textId="77777777" w:rsidR="002C24C9" w:rsidRPr="002C24C9" w:rsidRDefault="002C24C9" w:rsidP="002C24C9">
            <w:pPr>
              <w:spacing w:after="0" w:line="240" w:lineRule="auto"/>
              <w:rPr>
                <w:rFonts w:ascii="Times New Roman" w:eastAsia="Times New Roman" w:hAnsi="Times New Roman" w:cs="Times New Roman"/>
                <w:sz w:val="24"/>
                <w:szCs w:val="24"/>
                <w:lang w:eastAsia="ru-RU"/>
              </w:rPr>
            </w:pPr>
          </w:p>
          <w:p w14:paraId="10907B09" w14:textId="0E9F4B85" w:rsidR="002C24C9" w:rsidRDefault="00970398" w:rsidP="002C2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14:paraId="1020E3B8" w14:textId="58CCB85F" w:rsidR="00970398" w:rsidRDefault="00970398" w:rsidP="002C24C9">
            <w:pPr>
              <w:spacing w:after="0" w:line="240" w:lineRule="auto"/>
              <w:rPr>
                <w:rFonts w:ascii="Times New Roman" w:eastAsia="Times New Roman" w:hAnsi="Times New Roman" w:cs="Times New Roman"/>
                <w:sz w:val="24"/>
                <w:szCs w:val="24"/>
                <w:lang w:eastAsia="ru-RU"/>
              </w:rPr>
            </w:pPr>
          </w:p>
          <w:p w14:paraId="40CA0CFF" w14:textId="22616F7A" w:rsidR="00970398" w:rsidRDefault="00970398" w:rsidP="002C24C9">
            <w:pPr>
              <w:spacing w:after="0" w:line="240" w:lineRule="auto"/>
              <w:rPr>
                <w:rFonts w:ascii="Times New Roman" w:eastAsia="Times New Roman" w:hAnsi="Times New Roman" w:cs="Times New Roman"/>
                <w:sz w:val="24"/>
                <w:szCs w:val="24"/>
                <w:lang w:eastAsia="ru-RU"/>
              </w:rPr>
            </w:pPr>
          </w:p>
          <w:p w14:paraId="0EFE50D3" w14:textId="4AEBEC8F" w:rsidR="00970398" w:rsidRDefault="00970398" w:rsidP="002C2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_________________В.А. Табачков</w:t>
            </w:r>
          </w:p>
          <w:p w14:paraId="5D5891B5" w14:textId="77777777" w:rsidR="002C24C9" w:rsidRPr="002C24C9" w:rsidRDefault="002C24C9" w:rsidP="002C24C9">
            <w:pPr>
              <w:widowControl w:val="0"/>
              <w:autoSpaceDE w:val="0"/>
              <w:autoSpaceDN w:val="0"/>
              <w:adjustRightInd w:val="0"/>
              <w:spacing w:after="0" w:line="240" w:lineRule="auto"/>
              <w:ind w:right="-32"/>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М.П.</w:t>
            </w:r>
          </w:p>
        </w:tc>
        <w:tc>
          <w:tcPr>
            <w:tcW w:w="4602" w:type="dxa"/>
          </w:tcPr>
          <w:p w14:paraId="29DAB009" w14:textId="77777777" w:rsidR="002C24C9" w:rsidRPr="002C24C9" w:rsidRDefault="002C24C9" w:rsidP="002C24C9">
            <w:pPr>
              <w:spacing w:after="0" w:line="240" w:lineRule="auto"/>
              <w:ind w:firstLine="851"/>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Заказчик:</w:t>
            </w:r>
          </w:p>
          <w:p w14:paraId="45A01698" w14:textId="77777777" w:rsidR="002C24C9" w:rsidRPr="002C24C9" w:rsidRDefault="002C24C9" w:rsidP="002C24C9">
            <w:pPr>
              <w:spacing w:after="0" w:line="240" w:lineRule="auto"/>
              <w:ind w:hanging="6"/>
              <w:rPr>
                <w:rFonts w:ascii="Times New Roman" w:eastAsia="Times New Roman" w:hAnsi="Times New Roman" w:cs="Times New Roman"/>
                <w:b/>
                <w:noProof/>
                <w:sz w:val="24"/>
                <w:szCs w:val="20"/>
                <w:lang w:eastAsia="ru-RU"/>
              </w:rPr>
            </w:pPr>
            <w:r w:rsidRPr="002C24C9">
              <w:rPr>
                <w:rFonts w:ascii="Times New Roman" w:eastAsia="Times New Roman" w:hAnsi="Times New Roman" w:cs="Times New Roman"/>
                <w:b/>
                <w:noProof/>
                <w:sz w:val="24"/>
                <w:szCs w:val="20"/>
                <w:lang w:eastAsia="ru-RU"/>
              </w:rPr>
              <w:t>Администрация сельского поселения Кузьмино-Отвержский сельсовет Липецкого муниципального района Липецкой области РФ</w:t>
            </w:r>
          </w:p>
          <w:p w14:paraId="298FB071" w14:textId="77777777" w:rsidR="002C24C9" w:rsidRPr="002C24C9" w:rsidRDefault="002C24C9" w:rsidP="002C24C9">
            <w:pPr>
              <w:spacing w:after="0" w:line="240" w:lineRule="auto"/>
              <w:ind w:hanging="6"/>
              <w:rPr>
                <w:rFonts w:ascii="Times New Roman" w:eastAsia="Times New Roman" w:hAnsi="Times New Roman" w:cs="Times New Roman"/>
                <w:sz w:val="24"/>
                <w:szCs w:val="20"/>
                <w:lang w:eastAsia="ru-RU"/>
              </w:rPr>
            </w:pPr>
            <w:r w:rsidRPr="002C24C9">
              <w:rPr>
                <w:rFonts w:ascii="Times New Roman" w:eastAsia="Times New Roman" w:hAnsi="Times New Roman" w:cs="Times New Roman"/>
                <w:sz w:val="24"/>
                <w:szCs w:val="20"/>
                <w:lang w:eastAsia="ru-RU"/>
              </w:rPr>
              <w:t>398501 с. Кузьминские Отвержки, ул. Молодежная д.1</w:t>
            </w:r>
          </w:p>
          <w:p w14:paraId="0870B61F" w14:textId="77777777" w:rsidR="002C24C9" w:rsidRPr="002C24C9" w:rsidRDefault="002C24C9" w:rsidP="002C24C9">
            <w:pPr>
              <w:spacing w:after="0" w:line="240" w:lineRule="auto"/>
              <w:ind w:hanging="6"/>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0"/>
                <w:lang w:eastAsia="ru-RU"/>
              </w:rPr>
              <w:t>ИНН 4813001199 КПП 481301001</w:t>
            </w:r>
          </w:p>
          <w:p w14:paraId="67077948" w14:textId="77777777" w:rsidR="002C24C9" w:rsidRPr="002C24C9" w:rsidRDefault="002C24C9" w:rsidP="002C24C9">
            <w:pPr>
              <w:spacing w:after="0" w:line="240" w:lineRule="auto"/>
              <w:ind w:hanging="6"/>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Отделение Липецк г. Липецк</w:t>
            </w:r>
          </w:p>
          <w:p w14:paraId="24C4BDF0" w14:textId="77777777" w:rsidR="002C24C9" w:rsidRPr="002C24C9" w:rsidRDefault="002C24C9" w:rsidP="002C24C9">
            <w:pPr>
              <w:spacing w:after="0" w:line="240" w:lineRule="auto"/>
              <w:ind w:hanging="6"/>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БИК 044206001</w:t>
            </w:r>
          </w:p>
          <w:p w14:paraId="2AB7608D" w14:textId="77777777" w:rsidR="002C24C9" w:rsidRPr="002C24C9" w:rsidRDefault="002C24C9" w:rsidP="002C24C9">
            <w:pPr>
              <w:spacing w:after="0" w:line="240" w:lineRule="auto"/>
              <w:ind w:hanging="6"/>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р/с 40204810145250000815</w:t>
            </w:r>
          </w:p>
          <w:p w14:paraId="57FFDC2F" w14:textId="77777777" w:rsidR="002C24C9" w:rsidRPr="002C24C9" w:rsidRDefault="002C24C9" w:rsidP="002C24C9">
            <w:pPr>
              <w:spacing w:after="0" w:line="240" w:lineRule="auto"/>
              <w:ind w:hanging="6"/>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тел/факс +74742766572</w:t>
            </w:r>
          </w:p>
          <w:p w14:paraId="0DAEE48C" w14:textId="77777777" w:rsidR="002C24C9" w:rsidRPr="002C24C9" w:rsidRDefault="002C24C9" w:rsidP="002C24C9">
            <w:pPr>
              <w:spacing w:after="0" w:line="240" w:lineRule="auto"/>
              <w:ind w:hanging="6"/>
              <w:rPr>
                <w:rFonts w:ascii="Times New Roman" w:eastAsia="Times New Roman" w:hAnsi="Times New Roman" w:cs="Times New Roman"/>
                <w:sz w:val="24"/>
                <w:szCs w:val="24"/>
                <w:lang w:eastAsia="ru-RU"/>
              </w:rPr>
            </w:pPr>
          </w:p>
          <w:p w14:paraId="098290CD" w14:textId="77777777" w:rsidR="002C24C9" w:rsidRPr="002C24C9" w:rsidRDefault="002C24C9" w:rsidP="002C24C9">
            <w:pPr>
              <w:spacing w:after="0" w:line="240" w:lineRule="auto"/>
              <w:ind w:hanging="6"/>
              <w:rPr>
                <w:rFonts w:ascii="Times New Roman" w:eastAsia="Times New Roman" w:hAnsi="Times New Roman" w:cs="Times New Roman"/>
                <w:sz w:val="24"/>
                <w:szCs w:val="24"/>
                <w:lang w:eastAsia="ru-RU"/>
              </w:rPr>
            </w:pPr>
          </w:p>
          <w:p w14:paraId="70F9B5F4" w14:textId="77777777" w:rsidR="002C24C9" w:rsidRPr="002C24C9" w:rsidRDefault="002C24C9" w:rsidP="002C24C9">
            <w:pPr>
              <w:spacing w:after="0" w:line="240" w:lineRule="auto"/>
              <w:ind w:hanging="6"/>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Глава</w:t>
            </w:r>
          </w:p>
          <w:p w14:paraId="36C6354C" w14:textId="77777777" w:rsidR="002C24C9" w:rsidRPr="002C24C9" w:rsidRDefault="002C24C9" w:rsidP="002C24C9">
            <w:pPr>
              <w:spacing w:after="0" w:line="240" w:lineRule="auto"/>
              <w:ind w:hanging="6"/>
              <w:rPr>
                <w:rFonts w:ascii="Times New Roman" w:eastAsia="Times New Roman" w:hAnsi="Times New Roman" w:cs="Times New Roman"/>
                <w:sz w:val="24"/>
                <w:szCs w:val="24"/>
                <w:lang w:eastAsia="ru-RU"/>
              </w:rPr>
            </w:pPr>
          </w:p>
          <w:p w14:paraId="6CF76E90" w14:textId="77777777" w:rsidR="002C24C9" w:rsidRPr="002C24C9" w:rsidRDefault="002C24C9" w:rsidP="002C24C9">
            <w:pPr>
              <w:spacing w:after="0" w:line="240" w:lineRule="auto"/>
              <w:ind w:hanging="6"/>
              <w:rPr>
                <w:rFonts w:ascii="Times New Roman" w:eastAsia="Times New Roman" w:hAnsi="Times New Roman" w:cs="Times New Roman"/>
                <w:sz w:val="24"/>
                <w:szCs w:val="24"/>
                <w:lang w:eastAsia="ru-RU"/>
              </w:rPr>
            </w:pPr>
          </w:p>
          <w:p w14:paraId="6B596EDD" w14:textId="77777777" w:rsidR="002C24C9" w:rsidRPr="002C24C9" w:rsidRDefault="002C24C9" w:rsidP="002C24C9">
            <w:pPr>
              <w:spacing w:after="0" w:line="240" w:lineRule="auto"/>
              <w:ind w:hanging="6"/>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_________________ А.И. Коростелев</w:t>
            </w:r>
          </w:p>
          <w:p w14:paraId="60FF0B7F" w14:textId="77777777" w:rsidR="002C24C9" w:rsidRPr="002C24C9" w:rsidRDefault="002C24C9" w:rsidP="002C24C9">
            <w:pPr>
              <w:spacing w:after="0" w:line="240" w:lineRule="auto"/>
              <w:ind w:hanging="6"/>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М.П.</w:t>
            </w:r>
          </w:p>
        </w:tc>
      </w:tr>
    </w:tbl>
    <w:p w14:paraId="59802902" w14:textId="77777777" w:rsidR="002C24C9" w:rsidRPr="002C24C9" w:rsidRDefault="002C24C9" w:rsidP="002C24C9">
      <w:pPr>
        <w:spacing w:after="0" w:line="240" w:lineRule="auto"/>
        <w:rPr>
          <w:rFonts w:ascii="Times New Roman" w:eastAsia="Times New Roman" w:hAnsi="Times New Roman" w:cs="Times New Roman"/>
          <w:sz w:val="24"/>
          <w:szCs w:val="24"/>
          <w:lang w:eastAsia="ru-RU"/>
        </w:rPr>
      </w:pPr>
    </w:p>
    <w:p w14:paraId="24B21B9A" w14:textId="77777777" w:rsidR="002C24C9" w:rsidRPr="002C24C9" w:rsidRDefault="002C24C9" w:rsidP="002C24C9">
      <w:pPr>
        <w:spacing w:after="0" w:line="240" w:lineRule="auto"/>
        <w:rPr>
          <w:rFonts w:ascii="Times New Roman" w:eastAsia="Times New Roman" w:hAnsi="Times New Roman" w:cs="Times New Roman"/>
          <w:sz w:val="24"/>
          <w:szCs w:val="24"/>
          <w:lang w:eastAsia="ru-RU"/>
        </w:rPr>
      </w:pPr>
    </w:p>
    <w:p w14:paraId="5FD9AFAC" w14:textId="77777777" w:rsidR="002C24C9" w:rsidRPr="002C24C9" w:rsidRDefault="002C24C9" w:rsidP="002C24C9">
      <w:pPr>
        <w:spacing w:after="0" w:line="240" w:lineRule="auto"/>
        <w:rPr>
          <w:rFonts w:ascii="Times New Roman" w:eastAsia="Times New Roman" w:hAnsi="Times New Roman" w:cs="Times New Roman"/>
          <w:sz w:val="24"/>
          <w:szCs w:val="24"/>
          <w:lang w:eastAsia="ru-RU"/>
        </w:rPr>
      </w:pPr>
    </w:p>
    <w:p w14:paraId="3D353353" w14:textId="77777777" w:rsidR="002C24C9" w:rsidRPr="002C24C9" w:rsidRDefault="002C24C9" w:rsidP="002C24C9">
      <w:pPr>
        <w:spacing w:after="0" w:line="240" w:lineRule="auto"/>
        <w:rPr>
          <w:rFonts w:ascii="Times New Roman" w:eastAsia="Times New Roman" w:hAnsi="Times New Roman" w:cs="Times New Roman"/>
          <w:sz w:val="24"/>
          <w:szCs w:val="24"/>
          <w:lang w:eastAsia="ru-RU"/>
        </w:rPr>
      </w:pPr>
    </w:p>
    <w:p w14:paraId="3CFEC8D3" w14:textId="77777777" w:rsidR="002C24C9" w:rsidRPr="002C24C9" w:rsidRDefault="002C24C9" w:rsidP="002C24C9">
      <w:pPr>
        <w:spacing w:after="0" w:line="240" w:lineRule="auto"/>
        <w:rPr>
          <w:rFonts w:ascii="Times New Roman" w:eastAsia="Times New Roman" w:hAnsi="Times New Roman" w:cs="Times New Roman"/>
          <w:sz w:val="24"/>
          <w:szCs w:val="24"/>
          <w:lang w:eastAsia="ru-RU"/>
        </w:rPr>
      </w:pPr>
    </w:p>
    <w:p w14:paraId="156B200B" w14:textId="77777777" w:rsidR="002C24C9" w:rsidRPr="002C24C9" w:rsidRDefault="002C24C9" w:rsidP="002C24C9">
      <w:pPr>
        <w:spacing w:after="0" w:line="240" w:lineRule="auto"/>
        <w:rPr>
          <w:rFonts w:ascii="Times New Roman" w:eastAsia="Times New Roman" w:hAnsi="Times New Roman" w:cs="Times New Roman"/>
          <w:sz w:val="24"/>
          <w:szCs w:val="24"/>
          <w:lang w:eastAsia="ru-RU"/>
        </w:rPr>
      </w:pPr>
    </w:p>
    <w:p w14:paraId="49B91439" w14:textId="77777777" w:rsidR="002C24C9" w:rsidRPr="002C24C9" w:rsidRDefault="002C24C9" w:rsidP="002C24C9">
      <w:pPr>
        <w:spacing w:after="0" w:line="240" w:lineRule="auto"/>
        <w:rPr>
          <w:rFonts w:ascii="Times New Roman" w:eastAsia="Times New Roman" w:hAnsi="Times New Roman" w:cs="Times New Roman"/>
          <w:sz w:val="24"/>
          <w:szCs w:val="24"/>
          <w:lang w:eastAsia="ru-RU"/>
        </w:rPr>
        <w:sectPr w:rsidR="002C24C9" w:rsidRPr="002C24C9">
          <w:pgSz w:w="11906" w:h="16838"/>
          <w:pgMar w:top="1134" w:right="850" w:bottom="1134" w:left="1701" w:header="708" w:footer="708" w:gutter="0"/>
          <w:cols w:space="720"/>
        </w:sectPr>
      </w:pPr>
    </w:p>
    <w:p w14:paraId="2AB611C4"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5CA86048"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236396F8"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1DA62E93"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685C7376"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7C31A152"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76A8B713"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0A5F5B38"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05669FC8"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707DA39E"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170FFD13"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6EC54F08"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1E6304DB"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32828C57"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49CE21AE"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7F9E6601"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1F4DE677"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3077D7A2"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66BEBA71"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260708D2"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12887861"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561D71DB"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6D3AD4B8"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5CB434B5"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0A799F9F"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0B45554E"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07B0DCCE"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31F893B3"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4A8FB4C9"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48BCBC52"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6301A15A"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6DF0E58A"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7A538F86"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4ABE2D44" w14:textId="77777777" w:rsidR="00981903" w:rsidRDefault="00981903" w:rsidP="002C24C9">
      <w:pPr>
        <w:spacing w:after="0" w:line="240" w:lineRule="auto"/>
        <w:ind w:right="-144"/>
        <w:jc w:val="right"/>
        <w:rPr>
          <w:rFonts w:ascii="Times New Roman" w:eastAsia="Times New Roman" w:hAnsi="Times New Roman" w:cs="Times New Roman"/>
          <w:sz w:val="24"/>
          <w:szCs w:val="24"/>
          <w:lang w:eastAsia="ru-RU"/>
        </w:rPr>
      </w:pPr>
    </w:p>
    <w:p w14:paraId="5C499A75" w14:textId="48A9CD6F" w:rsidR="002C24C9" w:rsidRPr="002C24C9" w:rsidRDefault="006E061F" w:rsidP="002C24C9">
      <w:pPr>
        <w:spacing w:after="0" w:line="240" w:lineRule="auto"/>
        <w:ind w:right="-14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C24C9" w:rsidRPr="002C24C9">
        <w:rPr>
          <w:rFonts w:ascii="Times New Roman" w:eastAsia="Times New Roman" w:hAnsi="Times New Roman" w:cs="Times New Roman"/>
          <w:sz w:val="24"/>
          <w:szCs w:val="24"/>
          <w:lang w:eastAsia="ru-RU"/>
        </w:rPr>
        <w:t xml:space="preserve">риложение № 1 </w:t>
      </w:r>
    </w:p>
    <w:p w14:paraId="7FBA21CE" w14:textId="738ADC40" w:rsidR="00981903" w:rsidRDefault="00981903" w:rsidP="00981903">
      <w:pPr>
        <w:tabs>
          <w:tab w:val="left" w:pos="6510"/>
          <w:tab w:val="right" w:pos="14714"/>
        </w:tab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0EB76CD9" w14:textId="1A7DEAC4" w:rsidR="002C24C9" w:rsidRPr="002C24C9" w:rsidRDefault="00981903" w:rsidP="00981903">
      <w:pPr>
        <w:tabs>
          <w:tab w:val="left" w:pos="6510"/>
          <w:tab w:val="right" w:pos="14714"/>
        </w:tab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24C9" w:rsidRPr="002C24C9">
        <w:rPr>
          <w:rFonts w:ascii="Times New Roman" w:eastAsia="Times New Roman" w:hAnsi="Times New Roman" w:cs="Times New Roman"/>
          <w:sz w:val="24"/>
          <w:szCs w:val="24"/>
          <w:lang w:eastAsia="ru-RU"/>
        </w:rPr>
        <w:t>к контракту №</w:t>
      </w:r>
      <w:r w:rsidR="00121D2D" w:rsidRPr="00121D2D">
        <w:rPr>
          <w:rFonts w:ascii="Times New Roman" w:eastAsia="Times New Roman" w:hAnsi="Times New Roman" w:cs="Times New Roman"/>
          <w:sz w:val="24"/>
          <w:szCs w:val="24"/>
          <w:lang w:eastAsia="ru-RU"/>
        </w:rPr>
        <w:t>0146300017619000001</w:t>
      </w:r>
    </w:p>
    <w:p w14:paraId="2DD77B5A" w14:textId="699C6928" w:rsidR="002C24C9" w:rsidRPr="002C24C9" w:rsidRDefault="002C24C9" w:rsidP="002C24C9">
      <w:pPr>
        <w:spacing w:after="0" w:line="240" w:lineRule="auto"/>
        <w:ind w:right="-144" w:firstLine="5103"/>
        <w:jc w:val="right"/>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от «</w:t>
      </w:r>
      <w:r w:rsidR="00121D2D">
        <w:rPr>
          <w:rFonts w:ascii="Times New Roman" w:eastAsia="Times New Roman" w:hAnsi="Times New Roman" w:cs="Times New Roman"/>
          <w:sz w:val="24"/>
          <w:szCs w:val="24"/>
          <w:lang w:eastAsia="ru-RU"/>
        </w:rPr>
        <w:t>01</w:t>
      </w:r>
      <w:r w:rsidRPr="002C24C9">
        <w:rPr>
          <w:rFonts w:ascii="Times New Roman" w:eastAsia="Times New Roman" w:hAnsi="Times New Roman" w:cs="Times New Roman"/>
          <w:sz w:val="24"/>
          <w:szCs w:val="24"/>
          <w:lang w:eastAsia="ru-RU"/>
        </w:rPr>
        <w:t xml:space="preserve">» </w:t>
      </w:r>
      <w:r w:rsidR="00121D2D">
        <w:rPr>
          <w:rFonts w:ascii="Times New Roman" w:eastAsia="Times New Roman" w:hAnsi="Times New Roman" w:cs="Times New Roman"/>
          <w:sz w:val="24"/>
          <w:szCs w:val="24"/>
          <w:lang w:eastAsia="ru-RU"/>
        </w:rPr>
        <w:t xml:space="preserve">07 </w:t>
      </w:r>
      <w:r w:rsidRPr="002C24C9">
        <w:rPr>
          <w:rFonts w:ascii="Times New Roman" w:eastAsia="Times New Roman" w:hAnsi="Times New Roman" w:cs="Times New Roman"/>
          <w:sz w:val="24"/>
          <w:szCs w:val="24"/>
          <w:lang w:eastAsia="ru-RU"/>
        </w:rPr>
        <w:t>20</w:t>
      </w:r>
      <w:r w:rsidR="00121D2D">
        <w:rPr>
          <w:rFonts w:ascii="Times New Roman" w:eastAsia="Times New Roman" w:hAnsi="Times New Roman" w:cs="Times New Roman"/>
          <w:sz w:val="24"/>
          <w:szCs w:val="24"/>
          <w:lang w:eastAsia="ru-RU"/>
        </w:rPr>
        <w:t>19</w:t>
      </w:r>
      <w:bookmarkStart w:id="3" w:name="_GoBack"/>
      <w:bookmarkEnd w:id="3"/>
      <w:r w:rsidRPr="002C24C9">
        <w:rPr>
          <w:rFonts w:ascii="Times New Roman" w:eastAsia="Times New Roman" w:hAnsi="Times New Roman" w:cs="Times New Roman"/>
          <w:sz w:val="24"/>
          <w:szCs w:val="24"/>
          <w:lang w:eastAsia="ru-RU"/>
        </w:rPr>
        <w:t xml:space="preserve"> года </w:t>
      </w:r>
    </w:p>
    <w:p w14:paraId="3EA40037" w14:textId="77777777" w:rsidR="002C24C9" w:rsidRPr="002C24C9" w:rsidRDefault="002C24C9" w:rsidP="002C24C9">
      <w:pPr>
        <w:spacing w:after="0" w:line="240" w:lineRule="auto"/>
        <w:ind w:left="567" w:right="-144" w:firstLine="851"/>
        <w:jc w:val="right"/>
        <w:rPr>
          <w:rFonts w:ascii="Times New Roman" w:eastAsia="Times New Roman" w:hAnsi="Times New Roman" w:cs="Times New Roman"/>
          <w:sz w:val="24"/>
          <w:szCs w:val="24"/>
          <w:lang w:eastAsia="ru-RU"/>
        </w:rPr>
      </w:pPr>
    </w:p>
    <w:p w14:paraId="457520E1" w14:textId="45F88159" w:rsidR="002C24C9" w:rsidRDefault="002C24C9" w:rsidP="00981903">
      <w:pPr>
        <w:spacing w:after="0" w:line="240" w:lineRule="auto"/>
        <w:ind w:left="567" w:right="-144" w:firstLine="851"/>
        <w:jc w:val="center"/>
        <w:rPr>
          <w:rFonts w:ascii="Times New Roman" w:eastAsia="Times New Roman" w:hAnsi="Times New Roman" w:cs="Times New Roman"/>
          <w:caps/>
          <w:sz w:val="24"/>
          <w:szCs w:val="24"/>
          <w:lang w:eastAsia="ru-RU"/>
        </w:rPr>
      </w:pPr>
      <w:r w:rsidRPr="002C24C9">
        <w:rPr>
          <w:rFonts w:ascii="Times New Roman" w:eastAsia="Times New Roman" w:hAnsi="Times New Roman" w:cs="Times New Roman"/>
          <w:caps/>
          <w:sz w:val="24"/>
          <w:szCs w:val="24"/>
          <w:lang w:eastAsia="ru-RU"/>
        </w:rPr>
        <w:t>СПЕЦИФИКАЦ</w:t>
      </w:r>
      <w:r w:rsidR="00981903">
        <w:rPr>
          <w:rFonts w:ascii="Times New Roman" w:eastAsia="Times New Roman" w:hAnsi="Times New Roman" w:cs="Times New Roman"/>
          <w:caps/>
          <w:sz w:val="24"/>
          <w:szCs w:val="24"/>
          <w:lang w:eastAsia="ru-RU"/>
        </w:rPr>
        <w:t>ия</w:t>
      </w:r>
    </w:p>
    <w:p w14:paraId="69871E8D" w14:textId="77777777" w:rsidR="006E061F" w:rsidRPr="006E061F" w:rsidRDefault="006E061F" w:rsidP="006E061F">
      <w:pPr>
        <w:jc w:val="center"/>
        <w:rPr>
          <w:rFonts w:ascii="Times New Roman" w:eastAsia="Times New Roman" w:hAnsi="Times New Roman" w:cs="Times New Roman"/>
          <w:sz w:val="24"/>
          <w:szCs w:val="24"/>
          <w:lang w:eastAsia="ru-RU"/>
        </w:rPr>
      </w:pPr>
    </w:p>
    <w:tbl>
      <w:tblPr>
        <w:tblpPr w:leftFromText="180" w:rightFromText="180" w:vertAnchor="text" w:horzAnchor="page" w:tblpX="721" w:tblpY="184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97"/>
        <w:gridCol w:w="992"/>
        <w:gridCol w:w="1276"/>
        <w:gridCol w:w="1984"/>
        <w:gridCol w:w="1843"/>
      </w:tblGrid>
      <w:tr w:rsidR="00981903" w:rsidRPr="002C24C9" w14:paraId="1C107DAC" w14:textId="77777777" w:rsidTr="006E061F">
        <w:tc>
          <w:tcPr>
            <w:tcW w:w="562" w:type="dxa"/>
            <w:tcBorders>
              <w:top w:val="single" w:sz="4" w:space="0" w:color="auto"/>
              <w:left w:val="single" w:sz="4" w:space="0" w:color="auto"/>
              <w:bottom w:val="single" w:sz="4" w:space="0" w:color="auto"/>
              <w:right w:val="single" w:sz="4" w:space="0" w:color="auto"/>
            </w:tcBorders>
            <w:vAlign w:val="center"/>
            <w:hideMark/>
          </w:tcPr>
          <w:p w14:paraId="13AF25FE" w14:textId="02510502" w:rsidR="00981903" w:rsidRPr="002C24C9"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п/п</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1513BDE" w14:textId="77777777" w:rsidR="00981903" w:rsidRPr="002C24C9"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24C9">
              <w:rPr>
                <w:rFonts w:ascii="Times New Roman" w:eastAsia="Times New Roman" w:hAnsi="Times New Roman" w:cs="Times New Roman"/>
                <w:sz w:val="24"/>
                <w:szCs w:val="24"/>
                <w:lang w:eastAsia="ru-RU"/>
              </w:rPr>
              <w:t>Наименование Товара, товарный знак (его словесное обозначение) (при наличии)</w:t>
            </w:r>
            <w:r w:rsidRPr="002C24C9">
              <w:rPr>
                <w:rFonts w:ascii="Times New Roman" w:eastAsia="Times New Roman" w:hAnsi="Times New Roman" w:cs="Times New Roman"/>
                <w:sz w:val="24"/>
                <w:szCs w:val="24"/>
                <w:vertAlign w:val="superscript"/>
                <w:lang w:eastAsia="ru-RU"/>
              </w:rPr>
              <w:t xml:space="preserve"> </w:t>
            </w:r>
            <w:r w:rsidRPr="002C24C9">
              <w:rPr>
                <w:rFonts w:ascii="Times New Roman" w:eastAsia="Times New Roman" w:hAnsi="Times New Roman" w:cs="Times New Roman"/>
                <w:sz w:val="24"/>
                <w:szCs w:val="24"/>
                <w:vertAlign w:val="superscript"/>
                <w:lang w:eastAsia="ru-RU"/>
              </w:rPr>
              <w:footnoteReference w:id="1"/>
            </w:r>
          </w:p>
          <w:p w14:paraId="64728F22" w14:textId="77777777" w:rsidR="00981903" w:rsidRPr="002C24C9"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24C9">
              <w:rPr>
                <w:rFonts w:ascii="Times New Roman" w:eastAsia="Times New Roman" w:hAnsi="Times New Roman" w:cs="Times New Roman"/>
                <w:sz w:val="24"/>
                <w:szCs w:val="24"/>
                <w:lang w:eastAsia="ru-RU"/>
              </w:rPr>
              <w:t xml:space="preserve">Технические, качественные, функциональные характеристики </w:t>
            </w:r>
            <w:r w:rsidRPr="002C24C9">
              <w:rPr>
                <w:rFonts w:ascii="Times New Roman" w:eastAsia="Times New Roman" w:hAnsi="Times New Roman" w:cs="Times New Roman"/>
                <w:bCs/>
                <w:sz w:val="24"/>
                <w:szCs w:val="24"/>
                <w:lang w:eastAsia="ru-RU"/>
              </w:rPr>
              <w:t>(потребительские свойства)</w:t>
            </w:r>
            <w:r w:rsidRPr="002C24C9">
              <w:rPr>
                <w:rFonts w:ascii="Times New Roman" w:eastAsia="Times New Roman" w:hAnsi="Times New Roman" w:cs="Times New Roman"/>
                <w:sz w:val="24"/>
                <w:szCs w:val="24"/>
                <w:lang w:eastAsia="ru-RU"/>
              </w:rPr>
              <w:t xml:space="preserve">, </w:t>
            </w:r>
            <w:r w:rsidRPr="002C24C9">
              <w:rPr>
                <w:rFonts w:ascii="Times New Roman" w:eastAsia="Times New Roman" w:hAnsi="Times New Roman" w:cs="Times New Roman"/>
                <w:bCs/>
                <w:sz w:val="24"/>
                <w:szCs w:val="24"/>
                <w:lang w:eastAsia="ru-RU"/>
              </w:rPr>
              <w:t xml:space="preserve">эксплуатационные характеристики Товара </w:t>
            </w:r>
            <w:r w:rsidRPr="002C24C9">
              <w:rPr>
                <w:rFonts w:ascii="Times New Roman" w:eastAsia="Times New Roman" w:hAnsi="Times New Roman" w:cs="Times New Roman"/>
                <w:sz w:val="24"/>
                <w:szCs w:val="24"/>
                <w:lang w:eastAsia="ru-RU"/>
              </w:rPr>
              <w:t>и иные характеристики и показатели Товара</w:t>
            </w:r>
            <w:r w:rsidRPr="002C24C9">
              <w:rPr>
                <w:rFonts w:ascii="Times New Roman" w:eastAsia="Times New Roman" w:hAnsi="Times New Roman" w:cs="Times New Roman"/>
                <w:sz w:val="24"/>
                <w:szCs w:val="24"/>
                <w:vertAlign w:val="superscript"/>
                <w:lang w:eastAsia="ru-RU"/>
              </w:rPr>
              <w:footnoteReference w:id="2"/>
            </w:r>
          </w:p>
        </w:tc>
        <w:tc>
          <w:tcPr>
            <w:tcW w:w="992" w:type="dxa"/>
            <w:tcBorders>
              <w:top w:val="single" w:sz="4" w:space="0" w:color="auto"/>
              <w:left w:val="single" w:sz="4" w:space="0" w:color="auto"/>
              <w:bottom w:val="single" w:sz="4" w:space="0" w:color="auto"/>
              <w:right w:val="single" w:sz="4" w:space="0" w:color="auto"/>
            </w:tcBorders>
            <w:vAlign w:val="center"/>
            <w:hideMark/>
          </w:tcPr>
          <w:p w14:paraId="19EA033D" w14:textId="77777777" w:rsidR="00981903" w:rsidRPr="002C24C9"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24C9">
              <w:rPr>
                <w:rFonts w:ascii="Times New Roman" w:eastAsia="Times New Roman" w:hAnsi="Times New Roman" w:cs="Times New Roman"/>
                <w:sz w:val="24"/>
                <w:szCs w:val="24"/>
                <w:lang w:eastAsia="ru-RU"/>
              </w:rPr>
              <w:t>Количество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8B069D" w14:textId="77777777" w:rsidR="00981903" w:rsidRPr="002C24C9"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24C9">
              <w:rPr>
                <w:rFonts w:ascii="Times New Roman" w:eastAsia="Times New Roman" w:hAnsi="Times New Roman" w:cs="Times New Roman"/>
                <w:sz w:val="24"/>
                <w:szCs w:val="24"/>
                <w:lang w:eastAsia="ru-RU"/>
              </w:rPr>
              <w:t>Цена за единицу Товара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D898B81" w14:textId="77777777" w:rsidR="00981903" w:rsidRPr="002C24C9"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Общая стоимость Товара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B99EDD" w14:textId="77777777" w:rsidR="00981903" w:rsidRPr="002C24C9"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Наименование </w:t>
            </w:r>
            <w:r w:rsidRPr="002C24C9">
              <w:rPr>
                <w:rFonts w:ascii="Times New Roman" w:eastAsia="Calibri" w:hAnsi="Times New Roman" w:cs="Times New Roman"/>
                <w:sz w:val="24"/>
                <w:szCs w:val="24"/>
              </w:rPr>
              <w:t>страны происхождения Товара*</w:t>
            </w:r>
          </w:p>
        </w:tc>
      </w:tr>
      <w:tr w:rsidR="00981903" w:rsidRPr="002C24C9" w14:paraId="35D789D9" w14:textId="77777777" w:rsidTr="006E061F">
        <w:tc>
          <w:tcPr>
            <w:tcW w:w="562" w:type="dxa"/>
            <w:tcBorders>
              <w:top w:val="single" w:sz="4" w:space="0" w:color="auto"/>
              <w:left w:val="single" w:sz="4" w:space="0" w:color="auto"/>
              <w:bottom w:val="single" w:sz="4" w:space="0" w:color="auto"/>
              <w:right w:val="single" w:sz="4" w:space="0" w:color="auto"/>
            </w:tcBorders>
          </w:tcPr>
          <w:p w14:paraId="3FB1ECDA" w14:textId="77777777" w:rsidR="00981903" w:rsidRPr="002C24C9"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797" w:type="dxa"/>
            <w:tcBorders>
              <w:top w:val="single" w:sz="4" w:space="0" w:color="auto"/>
              <w:left w:val="single" w:sz="4" w:space="0" w:color="auto"/>
              <w:bottom w:val="single" w:sz="4" w:space="0" w:color="auto"/>
              <w:right w:val="single" w:sz="4" w:space="0" w:color="auto"/>
            </w:tcBorders>
          </w:tcPr>
          <w:p w14:paraId="27D837F8" w14:textId="77777777" w:rsidR="00981903" w:rsidRPr="00EC2772"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Системный блок</w:t>
            </w:r>
            <w:r>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val="en-US" w:eastAsia="ru-RU"/>
              </w:rPr>
              <w:t>SW</w:t>
            </w:r>
            <w:r w:rsidRPr="00EC2772">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val="en-US" w:eastAsia="ru-RU"/>
              </w:rPr>
              <w:t>Tech</w:t>
            </w:r>
            <w:r w:rsidRPr="00EC2772">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val="en-US" w:eastAsia="ru-RU"/>
              </w:rPr>
              <w:t>PC</w:t>
            </w:r>
          </w:p>
          <w:p w14:paraId="2CE7F797" w14:textId="77777777" w:rsidR="00981903" w:rsidRPr="00EC2772" w:rsidRDefault="00981903" w:rsidP="00981903">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Страна происхождения: Россия.</w:t>
            </w:r>
          </w:p>
          <w:p w14:paraId="5A12352B"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 xml:space="preserve">Корпус </w:t>
            </w:r>
          </w:p>
          <w:p w14:paraId="078EA03F"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 xml:space="preserve">Охлаждение корпуса – </w:t>
            </w:r>
            <w:r>
              <w:rPr>
                <w:rFonts w:ascii="Times New Roman" w:eastAsia="Times New Roman" w:hAnsi="Times New Roman"/>
                <w:sz w:val="20"/>
                <w:szCs w:val="20"/>
                <w:lang w:eastAsia="ru-RU"/>
              </w:rPr>
              <w:t>1 вентилятор</w:t>
            </w:r>
            <w:r w:rsidRPr="005F3EB0">
              <w:rPr>
                <w:rFonts w:ascii="Times New Roman" w:eastAsia="Times New Roman" w:hAnsi="Times New Roman"/>
                <w:sz w:val="20"/>
                <w:szCs w:val="20"/>
                <w:lang w:eastAsia="ru-RU"/>
              </w:rPr>
              <w:t xml:space="preserve"> 80x80мм на задней стенке корпуса с возможностью установки дополнительного вентилятора 92х92 </w:t>
            </w:r>
            <w:r>
              <w:rPr>
                <w:rFonts w:ascii="Times New Roman" w:eastAsia="Times New Roman" w:hAnsi="Times New Roman"/>
                <w:sz w:val="20"/>
                <w:szCs w:val="20"/>
                <w:lang w:eastAsia="ru-RU"/>
              </w:rPr>
              <w:t>/</w:t>
            </w:r>
            <w:r w:rsidRPr="005F3EB0">
              <w:rPr>
                <w:rFonts w:ascii="Times New Roman" w:eastAsia="Times New Roman" w:hAnsi="Times New Roman"/>
                <w:sz w:val="20"/>
                <w:szCs w:val="20"/>
                <w:lang w:eastAsia="ru-RU"/>
              </w:rPr>
              <w:t xml:space="preserve"> 120x120мм на передней стенке;</w:t>
            </w:r>
          </w:p>
          <w:p w14:paraId="05A63A67"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Количество отсеков для внешних 5,25-дюймовых устройств 5 шт.;</w:t>
            </w:r>
          </w:p>
          <w:p w14:paraId="551B26A8"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Количество отсеков для внешних 3,5-дюймовых устройств 3 шт.;</w:t>
            </w:r>
          </w:p>
          <w:p w14:paraId="0DA6DF70"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Количество отсеков внутренних 3.5-дюймовых устройств 7 шт.;</w:t>
            </w:r>
          </w:p>
          <w:p w14:paraId="55D68E73" w14:textId="77777777" w:rsidR="00981903" w:rsidRPr="005F3EB0" w:rsidRDefault="00981903" w:rsidP="0098190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5F3EB0">
              <w:rPr>
                <w:rFonts w:ascii="Times New Roman" w:eastAsia="Times New Roman" w:hAnsi="Times New Roman"/>
                <w:sz w:val="20"/>
                <w:szCs w:val="20"/>
                <w:lang w:eastAsia="ru-RU"/>
              </w:rPr>
              <w:t>ередняя дверца корпуса, закрывающая кнопку включения системного блока, запира</w:t>
            </w:r>
            <w:r>
              <w:rPr>
                <w:rFonts w:ascii="Times New Roman" w:eastAsia="Times New Roman" w:hAnsi="Times New Roman"/>
                <w:sz w:val="20"/>
                <w:szCs w:val="20"/>
                <w:lang w:eastAsia="ru-RU"/>
              </w:rPr>
              <w:t>ет</w:t>
            </w:r>
            <w:r w:rsidRPr="005F3EB0">
              <w:rPr>
                <w:rFonts w:ascii="Times New Roman" w:eastAsia="Times New Roman" w:hAnsi="Times New Roman"/>
                <w:sz w:val="20"/>
                <w:szCs w:val="20"/>
                <w:lang w:eastAsia="ru-RU"/>
              </w:rPr>
              <w:t>ся на ключ;</w:t>
            </w:r>
          </w:p>
          <w:p w14:paraId="2323A58D"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Толщина стенок 0,6 мм.;</w:t>
            </w:r>
          </w:p>
          <w:p w14:paraId="2992C88C"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lastRenderedPageBreak/>
              <w:t>Съёмные корзины д</w:t>
            </w:r>
            <w:r>
              <w:rPr>
                <w:rFonts w:ascii="Times New Roman" w:eastAsia="Times New Roman" w:hAnsi="Times New Roman"/>
                <w:sz w:val="20"/>
                <w:szCs w:val="20"/>
                <w:lang w:eastAsia="ru-RU"/>
              </w:rPr>
              <w:t>ля HDD 2</w:t>
            </w:r>
            <w:r w:rsidRPr="005F3EB0">
              <w:rPr>
                <w:rFonts w:ascii="Times New Roman" w:eastAsia="Times New Roman" w:hAnsi="Times New Roman"/>
                <w:sz w:val="20"/>
                <w:szCs w:val="20"/>
                <w:lang w:eastAsia="ru-RU"/>
              </w:rPr>
              <w:t>;</w:t>
            </w:r>
          </w:p>
          <w:p w14:paraId="7F2470C8"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Датчик вскрытия – наличие;</w:t>
            </w:r>
          </w:p>
          <w:p w14:paraId="3407A543"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Габариты (ширина x высота х глубина) –180 x 415 x 400 мм.</w:t>
            </w:r>
          </w:p>
          <w:p w14:paraId="245BD7E1"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b/>
                <w:sz w:val="20"/>
                <w:szCs w:val="20"/>
                <w:lang w:eastAsia="ru-RU"/>
              </w:rPr>
              <w:t>Блок питания</w:t>
            </w:r>
            <w:r w:rsidRPr="005F3EB0">
              <w:rPr>
                <w:rFonts w:ascii="Times New Roman" w:eastAsia="Times New Roman" w:hAnsi="Times New Roman"/>
                <w:sz w:val="20"/>
                <w:szCs w:val="20"/>
                <w:lang w:eastAsia="ru-RU"/>
              </w:rPr>
              <w:tab/>
            </w:r>
          </w:p>
          <w:p w14:paraId="727592B9"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Мощность блока питания - 450W;</w:t>
            </w:r>
          </w:p>
          <w:p w14:paraId="238AC80F"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Наличие фиксатора силового кабеля в блоке питания.</w:t>
            </w:r>
          </w:p>
          <w:p w14:paraId="1E299CE0" w14:textId="77777777" w:rsidR="00981903" w:rsidRPr="005F3EB0"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Материнская плата</w:t>
            </w:r>
          </w:p>
          <w:p w14:paraId="3D740468"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Поддержка оперативной памяти 32 Гб DDR4, официальная поддержка оперативной памяти DDR4 2133 МГц;</w:t>
            </w:r>
          </w:p>
          <w:p w14:paraId="26D9EB1D" w14:textId="77777777" w:rsidR="00981903" w:rsidRPr="005F3EB0" w:rsidRDefault="00981903" w:rsidP="0098190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Спецификация SATA </w:t>
            </w:r>
            <w:r w:rsidRPr="005F3EB0">
              <w:rPr>
                <w:rFonts w:ascii="Times New Roman" w:eastAsia="Times New Roman" w:hAnsi="Times New Roman"/>
                <w:sz w:val="20"/>
                <w:szCs w:val="20"/>
                <w:lang w:eastAsia="ru-RU"/>
              </w:rPr>
              <w:t>– 4*Serial-ATA III 600 Мб/с;</w:t>
            </w:r>
          </w:p>
          <w:p w14:paraId="111D8F81" w14:textId="77777777" w:rsidR="00981903" w:rsidRPr="00312C6F" w:rsidRDefault="00981903" w:rsidP="00981903">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Слоты</w:t>
            </w:r>
            <w:r w:rsidRPr="00312C6F">
              <w:rPr>
                <w:rFonts w:ascii="Times New Roman" w:eastAsia="Times New Roman" w:hAnsi="Times New Roman"/>
                <w:sz w:val="20"/>
                <w:szCs w:val="20"/>
                <w:lang w:val="en-US" w:eastAsia="ru-RU"/>
              </w:rPr>
              <w:t xml:space="preserve"> </w:t>
            </w:r>
            <w:r>
              <w:rPr>
                <w:rFonts w:ascii="Times New Roman" w:eastAsia="Times New Roman" w:hAnsi="Times New Roman"/>
                <w:sz w:val="20"/>
                <w:szCs w:val="20"/>
                <w:lang w:eastAsia="ru-RU"/>
              </w:rPr>
              <w:t>расширения</w:t>
            </w:r>
            <w:r w:rsidRPr="00312C6F">
              <w:rPr>
                <w:rFonts w:ascii="Times New Roman" w:eastAsia="Times New Roman" w:hAnsi="Times New Roman"/>
                <w:sz w:val="20"/>
                <w:szCs w:val="20"/>
                <w:lang w:val="en-US" w:eastAsia="ru-RU"/>
              </w:rPr>
              <w:t xml:space="preserve"> – 1*PCI Express 3.0 x16, 2*PCI Express 2.0 x1;</w:t>
            </w:r>
          </w:p>
          <w:p w14:paraId="361704C8"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Встроенная звуковая карта - 8 каналов;</w:t>
            </w:r>
          </w:p>
          <w:p w14:paraId="2C1F39FC"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 xml:space="preserve">Встроенная сетевая карта - 10/100/1000 Мбит/cек. </w:t>
            </w:r>
          </w:p>
          <w:p w14:paraId="45003D68"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с защитой от статического электричества и перепадов напряжения.</w:t>
            </w:r>
          </w:p>
          <w:p w14:paraId="354095D9"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Внутренние коннекторы USB2.0: 1 коннектор (поддержка 2*USB 2.0 ports);</w:t>
            </w:r>
          </w:p>
          <w:p w14:paraId="09C18239"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Внутренние коннекторы USB3.0: 1 коннектор (поддержка 2*USB 3.0 ports);</w:t>
            </w:r>
          </w:p>
          <w:p w14:paraId="5FAD76C2"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Встроенные на материнской плате предохранители для предотвращения перегрузки по току и коротких замыканий;</w:t>
            </w:r>
          </w:p>
          <w:p w14:paraId="1CB1D735"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 xml:space="preserve">Порты на </w:t>
            </w:r>
            <w:r>
              <w:rPr>
                <w:rFonts w:ascii="Times New Roman" w:eastAsia="Times New Roman" w:hAnsi="Times New Roman"/>
                <w:sz w:val="20"/>
                <w:szCs w:val="20"/>
                <w:lang w:eastAsia="ru-RU"/>
              </w:rPr>
              <w:t>задней панели материнской платы</w:t>
            </w:r>
            <w:r w:rsidRPr="005F3EB0">
              <w:rPr>
                <w:rFonts w:ascii="Times New Roman" w:eastAsia="Times New Roman" w:hAnsi="Times New Roman"/>
                <w:sz w:val="20"/>
                <w:szCs w:val="20"/>
                <w:lang w:eastAsia="ru-RU"/>
              </w:rPr>
              <w:t>: 2xPS/2, 1xD-Sub, 1xHDMI, 1xRJ45, 4xUSB2.0, 2xUSB3.0, Audio I/O port;</w:t>
            </w:r>
          </w:p>
          <w:p w14:paraId="6D99C0DA"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Дополнительно: встроенная защита электронных компонентов платы от скачков напряжения, автоматическое определение загрузки системы и в соответствии с ней регулирование потребления энергии в режиме реального времени, технология интеллектуального регулирования частоты оборотов кулера корпуса и процессора  в зависимости от температуры системы; русифицированный BIOS; возможность выборочного отключения USB портов; защита от несанкционированной модификации (записи) FLASH EPROM; поддержка на уровне BIOS защиты информации, хранящейся на жестких дисках, паролем и сервис, позволяющий создавать уникальный мастер-пароль для жестких дисков на базе их идентификаторов.</w:t>
            </w:r>
          </w:p>
          <w:p w14:paraId="3E8858AA" w14:textId="77777777" w:rsidR="00981903" w:rsidRPr="005F3EB0"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 xml:space="preserve">Процессор </w:t>
            </w:r>
          </w:p>
          <w:p w14:paraId="0FBE5A23"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Тактовая частота –3.6 ГГц;</w:t>
            </w:r>
          </w:p>
          <w:p w14:paraId="1494A52B"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Кэш 3-го уровня –6 Мб;</w:t>
            </w:r>
          </w:p>
          <w:p w14:paraId="25911BCB"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Количество ядер - 4;</w:t>
            </w:r>
          </w:p>
          <w:p w14:paraId="4AE404ED"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Количество потоков - 4;</w:t>
            </w:r>
          </w:p>
          <w:p w14:paraId="289DCB32"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Набор инструкций SSE4.1/4.2.</w:t>
            </w:r>
          </w:p>
          <w:p w14:paraId="48890180"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Технология изготовления –0.014 мкм.;</w:t>
            </w:r>
          </w:p>
          <w:p w14:paraId="4B0B5827"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Рассеиваемая мощность (TDP) –65 Вт.</w:t>
            </w:r>
          </w:p>
          <w:p w14:paraId="0D41A30B" w14:textId="77777777" w:rsidR="00981903" w:rsidRPr="005F3EB0" w:rsidRDefault="00981903" w:rsidP="00981903">
            <w:pPr>
              <w:spacing w:after="0" w:line="240" w:lineRule="auto"/>
              <w:jc w:val="both"/>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Кулер для процессора</w:t>
            </w:r>
            <w:r w:rsidRPr="005F3EB0">
              <w:rPr>
                <w:rFonts w:ascii="Times New Roman" w:eastAsia="Times New Roman" w:hAnsi="Times New Roman"/>
                <w:b/>
                <w:sz w:val="20"/>
                <w:szCs w:val="20"/>
                <w:lang w:eastAsia="ru-RU"/>
              </w:rPr>
              <w:tab/>
            </w:r>
          </w:p>
          <w:p w14:paraId="2A188C6D"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Максимальная скорость вращения - 3000 об/мин.;</w:t>
            </w:r>
          </w:p>
          <w:p w14:paraId="0AD00A9E"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Воздушный поток - 50 CFM;</w:t>
            </w:r>
          </w:p>
          <w:p w14:paraId="6A33FAC8"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lastRenderedPageBreak/>
              <w:t>Максимальный уровень шума - 37 дБ(A);</w:t>
            </w:r>
          </w:p>
          <w:p w14:paraId="6728AB03"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Управление скоростью вращения - PWM.</w:t>
            </w:r>
          </w:p>
          <w:p w14:paraId="1E35828F" w14:textId="77777777" w:rsidR="00981903" w:rsidRPr="005F3EB0" w:rsidRDefault="00981903" w:rsidP="00981903">
            <w:pPr>
              <w:spacing w:after="0" w:line="240" w:lineRule="auto"/>
              <w:jc w:val="both"/>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Оперативная память</w:t>
            </w:r>
            <w:r w:rsidRPr="005F3EB0">
              <w:rPr>
                <w:rFonts w:ascii="Times New Roman" w:eastAsia="Times New Roman" w:hAnsi="Times New Roman"/>
                <w:b/>
                <w:sz w:val="20"/>
                <w:szCs w:val="20"/>
                <w:lang w:eastAsia="ru-RU"/>
              </w:rPr>
              <w:tab/>
            </w:r>
          </w:p>
          <w:p w14:paraId="05DE7415" w14:textId="77777777" w:rsidR="00981903" w:rsidRPr="00D411DD"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 xml:space="preserve">Тип - DDR4; </w:t>
            </w:r>
          </w:p>
          <w:p w14:paraId="4217EBB9"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 xml:space="preserve">Частота –2400 MHz; </w:t>
            </w:r>
          </w:p>
          <w:p w14:paraId="2ABAE47C"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Объем –4 Гб;</w:t>
            </w:r>
          </w:p>
          <w:p w14:paraId="5EDC3F70" w14:textId="77777777" w:rsidR="00981903" w:rsidRPr="005F3EB0" w:rsidRDefault="00981903" w:rsidP="00981903">
            <w:pPr>
              <w:spacing w:after="0" w:line="240" w:lineRule="auto"/>
              <w:jc w:val="both"/>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 xml:space="preserve">Накопитель </w:t>
            </w:r>
            <w:r w:rsidRPr="005F3EB0">
              <w:rPr>
                <w:rFonts w:ascii="Times New Roman" w:eastAsia="Times New Roman" w:hAnsi="Times New Roman"/>
                <w:b/>
                <w:sz w:val="20"/>
                <w:szCs w:val="20"/>
                <w:lang w:val="en-US" w:eastAsia="ru-RU"/>
              </w:rPr>
              <w:t>SSD</w:t>
            </w:r>
          </w:p>
          <w:p w14:paraId="427A9616"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Объем –240 Гб;</w:t>
            </w:r>
          </w:p>
          <w:p w14:paraId="73DCA122"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Скорость чтения 500 МБ/с</w:t>
            </w:r>
          </w:p>
          <w:p w14:paraId="721E78B4"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Скорость записи 350 МБ/с</w:t>
            </w:r>
          </w:p>
          <w:p w14:paraId="16098C33"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Суммарное число записываемых байтов (TBW) 80 ТБ</w:t>
            </w:r>
          </w:p>
          <w:p w14:paraId="07544F48"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Поддержка секторов размером 4 КБ</w:t>
            </w:r>
          </w:p>
          <w:p w14:paraId="48722CF6"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Поддержка NCQ</w:t>
            </w:r>
          </w:p>
          <w:p w14:paraId="5F33AEDC"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Поддержка TRIM</w:t>
            </w:r>
          </w:p>
          <w:p w14:paraId="5CC8116D"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Время наработки на отказ 1000000 ч</w:t>
            </w:r>
          </w:p>
          <w:p w14:paraId="025164D5" w14:textId="77777777" w:rsidR="00981903" w:rsidRPr="005F3EB0" w:rsidRDefault="00981903" w:rsidP="00981903">
            <w:pPr>
              <w:spacing w:after="0" w:line="240" w:lineRule="auto"/>
              <w:jc w:val="both"/>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Видеокарта интегрированная</w:t>
            </w:r>
          </w:p>
          <w:p w14:paraId="0795F7E1"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Графический адаптер с базовой частотой 350 МГц;</w:t>
            </w:r>
          </w:p>
          <w:p w14:paraId="1F532492"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 xml:space="preserve">Поддержка DirectX 10 </w:t>
            </w:r>
            <w:r>
              <w:rPr>
                <w:rFonts w:ascii="Times New Roman" w:eastAsia="Times New Roman" w:hAnsi="Times New Roman"/>
                <w:sz w:val="20"/>
                <w:szCs w:val="20"/>
                <w:lang w:eastAsia="ru-RU"/>
              </w:rPr>
              <w:t>и</w:t>
            </w:r>
            <w:r w:rsidRPr="005F3EB0">
              <w:rPr>
                <w:rFonts w:ascii="Times New Roman" w:eastAsia="Times New Roman" w:hAnsi="Times New Roman"/>
                <w:sz w:val="20"/>
                <w:szCs w:val="20"/>
                <w:lang w:eastAsia="ru-RU"/>
              </w:rPr>
              <w:t xml:space="preserve"> выше.</w:t>
            </w:r>
          </w:p>
          <w:p w14:paraId="53AEB77D"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b/>
                <w:sz w:val="20"/>
                <w:szCs w:val="20"/>
                <w:lang w:eastAsia="ru-RU"/>
              </w:rPr>
              <w:t xml:space="preserve">Привод </w:t>
            </w:r>
            <w:r w:rsidRPr="005F3EB0">
              <w:rPr>
                <w:rFonts w:ascii="Times New Roman" w:eastAsia="Times New Roman" w:hAnsi="Times New Roman"/>
                <w:b/>
                <w:sz w:val="20"/>
                <w:szCs w:val="20"/>
                <w:lang w:val="en-US" w:eastAsia="ru-RU"/>
              </w:rPr>
              <w:t>DVD</w:t>
            </w:r>
            <w:r w:rsidRPr="005F3EB0">
              <w:rPr>
                <w:rFonts w:ascii="Times New Roman" w:eastAsia="Times New Roman" w:hAnsi="Times New Roman"/>
                <w:b/>
                <w:sz w:val="20"/>
                <w:szCs w:val="20"/>
                <w:lang w:eastAsia="ru-RU"/>
              </w:rPr>
              <w:t>-</w:t>
            </w:r>
            <w:r w:rsidRPr="005F3EB0">
              <w:rPr>
                <w:rFonts w:ascii="Times New Roman" w:eastAsia="Times New Roman" w:hAnsi="Times New Roman"/>
                <w:b/>
                <w:sz w:val="20"/>
                <w:szCs w:val="20"/>
                <w:lang w:val="en-US" w:eastAsia="ru-RU"/>
              </w:rPr>
              <w:t>RW</w:t>
            </w:r>
            <w:r w:rsidRPr="005F3EB0">
              <w:rPr>
                <w:rFonts w:ascii="Times New Roman" w:eastAsia="Times New Roman" w:hAnsi="Times New Roman"/>
                <w:sz w:val="20"/>
                <w:szCs w:val="20"/>
                <w:lang w:eastAsia="ru-RU"/>
              </w:rPr>
              <w:t xml:space="preserve"> </w:t>
            </w:r>
          </w:p>
          <w:p w14:paraId="70C22BC8"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Возможность установки присутствует.</w:t>
            </w:r>
          </w:p>
          <w:p w14:paraId="6416996E" w14:textId="77777777" w:rsidR="00981903" w:rsidRPr="005F3EB0" w:rsidRDefault="00981903" w:rsidP="00981903">
            <w:pPr>
              <w:spacing w:after="0" w:line="240" w:lineRule="auto"/>
              <w:jc w:val="both"/>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Операционная система</w:t>
            </w:r>
          </w:p>
          <w:p w14:paraId="520901E1"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 xml:space="preserve">Предустановленная лицензионная операционная система Microsoft Windows 10 </w:t>
            </w:r>
            <w:r w:rsidRPr="005F3EB0">
              <w:rPr>
                <w:rFonts w:ascii="Times New Roman" w:eastAsia="Times New Roman" w:hAnsi="Times New Roman"/>
                <w:sz w:val="20"/>
                <w:szCs w:val="20"/>
                <w:lang w:val="en-US" w:eastAsia="ru-RU"/>
              </w:rPr>
              <w:t>PRO</w:t>
            </w:r>
            <w:r w:rsidRPr="005F3EB0">
              <w:rPr>
                <w:rFonts w:ascii="Times New Roman" w:eastAsia="Times New Roman" w:hAnsi="Times New Roman"/>
                <w:sz w:val="20"/>
                <w:szCs w:val="20"/>
                <w:lang w:eastAsia="ru-RU"/>
              </w:rPr>
              <w:t xml:space="preserve"> OEM. </w:t>
            </w:r>
          </w:p>
          <w:p w14:paraId="3E99E450" w14:textId="77777777" w:rsidR="00981903" w:rsidRPr="005F3EB0" w:rsidRDefault="00981903" w:rsidP="00981903">
            <w:pPr>
              <w:spacing w:after="0" w:line="240" w:lineRule="auto"/>
              <w:jc w:val="both"/>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 xml:space="preserve">Активация лицензии </w:t>
            </w:r>
            <w:r>
              <w:rPr>
                <w:rFonts w:ascii="Times New Roman" w:eastAsia="Times New Roman" w:hAnsi="Times New Roman"/>
                <w:sz w:val="20"/>
                <w:szCs w:val="20"/>
                <w:lang w:eastAsia="ru-RU"/>
              </w:rPr>
              <w:t>производит</w:t>
            </w:r>
            <w:r w:rsidRPr="005F3EB0">
              <w:rPr>
                <w:rFonts w:ascii="Times New Roman" w:eastAsia="Times New Roman" w:hAnsi="Times New Roman"/>
                <w:sz w:val="20"/>
                <w:szCs w:val="20"/>
                <w:lang w:eastAsia="ru-RU"/>
              </w:rPr>
              <w:t>ся в автоматическом режиме при подключении к сети интернет, на базе уникального ключа базовой системы ввода-вывода.</w:t>
            </w:r>
          </w:p>
          <w:p w14:paraId="30D8A728" w14:textId="77777777" w:rsidR="00981903" w:rsidRPr="002D0F74"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Предустановленное</w:t>
            </w:r>
            <w:r w:rsidRPr="002D0F74">
              <w:rPr>
                <w:rFonts w:ascii="Times New Roman" w:eastAsia="Times New Roman" w:hAnsi="Times New Roman"/>
                <w:sz w:val="20"/>
                <w:szCs w:val="20"/>
                <w:lang w:eastAsia="ru-RU"/>
              </w:rPr>
              <w:t xml:space="preserve"> программное обеспечение.</w:t>
            </w:r>
          </w:p>
          <w:p w14:paraId="0291780F" w14:textId="77777777" w:rsidR="00981903" w:rsidRPr="005F3EB0" w:rsidRDefault="00981903" w:rsidP="00981903">
            <w:pPr>
              <w:spacing w:after="0" w:line="240" w:lineRule="auto"/>
              <w:rPr>
                <w:rFonts w:ascii="Times New Roman" w:eastAsia="Times New Roman" w:hAnsi="Times New Roman"/>
                <w:bCs/>
                <w:sz w:val="20"/>
                <w:szCs w:val="20"/>
                <w:lang w:eastAsia="ru-RU"/>
              </w:rPr>
            </w:pPr>
            <w:r w:rsidRPr="005F3EB0">
              <w:rPr>
                <w:rFonts w:ascii="Times New Roman" w:eastAsia="Times New Roman" w:hAnsi="Times New Roman"/>
                <w:bCs/>
                <w:sz w:val="20"/>
                <w:szCs w:val="20"/>
                <w:lang w:eastAsia="ru-RU"/>
              </w:rPr>
              <w:t>Тип</w:t>
            </w:r>
            <w:r w:rsidRPr="005F3EB0">
              <w:rPr>
                <w:rFonts w:ascii="Times New Roman" w:eastAsia="Times New Roman" w:hAnsi="Times New Roman"/>
                <w:bCs/>
                <w:sz w:val="20"/>
                <w:szCs w:val="20"/>
                <w:lang w:eastAsia="ru-RU"/>
              </w:rPr>
              <w:tab/>
              <w:t>Офисное ПО</w:t>
            </w:r>
          </w:p>
          <w:p w14:paraId="21B798B7" w14:textId="77777777" w:rsidR="00981903" w:rsidRPr="005F3EB0" w:rsidRDefault="00981903" w:rsidP="00981903">
            <w:pPr>
              <w:spacing w:after="0" w:line="240" w:lineRule="auto"/>
              <w:rPr>
                <w:rFonts w:ascii="Times New Roman" w:eastAsia="Times New Roman" w:hAnsi="Times New Roman"/>
                <w:bCs/>
                <w:sz w:val="20"/>
                <w:szCs w:val="20"/>
                <w:lang w:eastAsia="ru-RU"/>
              </w:rPr>
            </w:pPr>
            <w:r w:rsidRPr="005F3EB0">
              <w:rPr>
                <w:rFonts w:ascii="Times New Roman" w:eastAsia="Times New Roman" w:hAnsi="Times New Roman"/>
                <w:bCs/>
                <w:sz w:val="20"/>
                <w:szCs w:val="20"/>
                <w:lang w:eastAsia="ru-RU"/>
              </w:rPr>
              <w:t>Тип лицензии</w:t>
            </w:r>
            <w:r w:rsidRPr="005F3EB0">
              <w:rPr>
                <w:rFonts w:ascii="Times New Roman" w:eastAsia="Times New Roman" w:hAnsi="Times New Roman"/>
                <w:bCs/>
                <w:sz w:val="20"/>
                <w:szCs w:val="20"/>
                <w:lang w:eastAsia="ru-RU"/>
              </w:rPr>
              <w:tab/>
              <w:t>Для дома и бизнеса</w:t>
            </w:r>
          </w:p>
          <w:p w14:paraId="1B6A5FFA" w14:textId="77777777" w:rsidR="00981903" w:rsidRPr="005F3EB0" w:rsidRDefault="00981903" w:rsidP="00981903">
            <w:pPr>
              <w:spacing w:after="0" w:line="240" w:lineRule="auto"/>
              <w:rPr>
                <w:rFonts w:ascii="Times New Roman" w:eastAsia="Times New Roman" w:hAnsi="Times New Roman"/>
                <w:bCs/>
                <w:sz w:val="20"/>
                <w:szCs w:val="20"/>
                <w:lang w:eastAsia="ru-RU"/>
              </w:rPr>
            </w:pPr>
            <w:r w:rsidRPr="005F3EB0">
              <w:rPr>
                <w:rFonts w:ascii="Times New Roman" w:eastAsia="Times New Roman" w:hAnsi="Times New Roman"/>
                <w:bCs/>
                <w:sz w:val="20"/>
                <w:szCs w:val="20"/>
                <w:lang w:eastAsia="ru-RU"/>
              </w:rPr>
              <w:t>Разрядность ОС</w:t>
            </w:r>
            <w:r w:rsidRPr="005F3EB0">
              <w:rPr>
                <w:rFonts w:ascii="Times New Roman" w:eastAsia="Times New Roman" w:hAnsi="Times New Roman"/>
                <w:bCs/>
                <w:sz w:val="20"/>
                <w:szCs w:val="20"/>
                <w:lang w:eastAsia="ru-RU"/>
              </w:rPr>
              <w:tab/>
              <w:t>32-х/64-х разрядное</w:t>
            </w:r>
          </w:p>
          <w:p w14:paraId="5AF0CCD7" w14:textId="77777777" w:rsidR="00981903" w:rsidRPr="005F3EB0" w:rsidRDefault="00981903" w:rsidP="00981903">
            <w:pPr>
              <w:spacing w:after="0" w:line="240" w:lineRule="auto"/>
              <w:rPr>
                <w:rFonts w:ascii="Times New Roman" w:eastAsia="Times New Roman" w:hAnsi="Times New Roman"/>
                <w:bCs/>
                <w:sz w:val="20"/>
                <w:szCs w:val="20"/>
                <w:lang w:eastAsia="ru-RU"/>
              </w:rPr>
            </w:pPr>
            <w:r w:rsidRPr="005F3EB0">
              <w:rPr>
                <w:rFonts w:ascii="Times New Roman" w:eastAsia="Times New Roman" w:hAnsi="Times New Roman"/>
                <w:bCs/>
                <w:sz w:val="20"/>
                <w:szCs w:val="20"/>
                <w:lang w:eastAsia="ru-RU"/>
              </w:rPr>
              <w:t>Количество устройств</w:t>
            </w:r>
            <w:r w:rsidRPr="005F3EB0">
              <w:rPr>
                <w:rFonts w:ascii="Times New Roman" w:eastAsia="Times New Roman" w:hAnsi="Times New Roman"/>
                <w:bCs/>
                <w:sz w:val="20"/>
                <w:szCs w:val="20"/>
                <w:lang w:eastAsia="ru-RU"/>
              </w:rPr>
              <w:tab/>
              <w:t>1 ПК</w:t>
            </w:r>
          </w:p>
          <w:p w14:paraId="62EF37D5" w14:textId="77777777" w:rsidR="00981903" w:rsidRPr="005F3EB0" w:rsidRDefault="00981903" w:rsidP="00981903">
            <w:pPr>
              <w:spacing w:after="0" w:line="240" w:lineRule="auto"/>
              <w:rPr>
                <w:rFonts w:ascii="Times New Roman" w:eastAsia="Times New Roman" w:hAnsi="Times New Roman"/>
                <w:bCs/>
                <w:sz w:val="20"/>
                <w:szCs w:val="20"/>
                <w:lang w:eastAsia="ru-RU"/>
              </w:rPr>
            </w:pPr>
            <w:r w:rsidRPr="005F3EB0">
              <w:rPr>
                <w:rFonts w:ascii="Times New Roman" w:eastAsia="Times New Roman" w:hAnsi="Times New Roman"/>
                <w:bCs/>
                <w:sz w:val="20"/>
                <w:szCs w:val="20"/>
                <w:lang w:eastAsia="ru-RU"/>
              </w:rPr>
              <w:t>Срок действия</w:t>
            </w:r>
            <w:r w:rsidRPr="005F3EB0">
              <w:rPr>
                <w:rFonts w:ascii="Times New Roman" w:eastAsia="Times New Roman" w:hAnsi="Times New Roman"/>
                <w:bCs/>
                <w:sz w:val="20"/>
                <w:szCs w:val="20"/>
                <w:lang w:eastAsia="ru-RU"/>
              </w:rPr>
              <w:tab/>
              <w:t>Бессрочное</w:t>
            </w:r>
          </w:p>
          <w:p w14:paraId="0E3DDD85" w14:textId="77777777" w:rsidR="00981903" w:rsidRPr="005F3EB0" w:rsidRDefault="00981903" w:rsidP="00981903">
            <w:pPr>
              <w:spacing w:after="0" w:line="240" w:lineRule="auto"/>
              <w:rPr>
                <w:rFonts w:ascii="Times New Roman" w:eastAsia="Times New Roman" w:hAnsi="Times New Roman"/>
                <w:bCs/>
                <w:sz w:val="20"/>
                <w:szCs w:val="20"/>
                <w:lang w:eastAsia="ru-RU"/>
              </w:rPr>
            </w:pPr>
            <w:r w:rsidRPr="005F3EB0">
              <w:rPr>
                <w:rFonts w:ascii="Times New Roman" w:eastAsia="Times New Roman" w:hAnsi="Times New Roman"/>
                <w:bCs/>
                <w:sz w:val="20"/>
                <w:szCs w:val="20"/>
                <w:lang w:eastAsia="ru-RU"/>
              </w:rPr>
              <w:t xml:space="preserve">Состав пакета: </w:t>
            </w:r>
            <w:r w:rsidRPr="005F3EB0">
              <w:rPr>
                <w:rFonts w:ascii="Times New Roman" w:eastAsia="Times New Roman" w:hAnsi="Times New Roman"/>
                <w:bCs/>
                <w:sz w:val="20"/>
                <w:szCs w:val="20"/>
                <w:lang w:val="en-US" w:eastAsia="ru-RU"/>
              </w:rPr>
              <w:t>Word</w:t>
            </w:r>
            <w:r w:rsidRPr="005F3EB0">
              <w:rPr>
                <w:rFonts w:ascii="Times New Roman" w:eastAsia="Times New Roman" w:hAnsi="Times New Roman"/>
                <w:bCs/>
                <w:sz w:val="20"/>
                <w:szCs w:val="20"/>
                <w:lang w:eastAsia="ru-RU"/>
              </w:rPr>
              <w:t xml:space="preserve">, </w:t>
            </w:r>
            <w:r w:rsidRPr="005F3EB0">
              <w:rPr>
                <w:rFonts w:ascii="Times New Roman" w:eastAsia="Times New Roman" w:hAnsi="Times New Roman"/>
                <w:bCs/>
                <w:sz w:val="20"/>
                <w:szCs w:val="20"/>
                <w:lang w:val="en-US" w:eastAsia="ru-RU"/>
              </w:rPr>
              <w:t>Excel</w:t>
            </w:r>
            <w:r w:rsidRPr="005F3EB0">
              <w:rPr>
                <w:rFonts w:ascii="Times New Roman" w:eastAsia="Times New Roman" w:hAnsi="Times New Roman"/>
                <w:bCs/>
                <w:sz w:val="20"/>
                <w:szCs w:val="20"/>
                <w:lang w:eastAsia="ru-RU"/>
              </w:rPr>
              <w:t xml:space="preserve">, </w:t>
            </w:r>
            <w:r w:rsidRPr="005F3EB0">
              <w:rPr>
                <w:rFonts w:ascii="Times New Roman" w:eastAsia="Times New Roman" w:hAnsi="Times New Roman"/>
                <w:bCs/>
                <w:sz w:val="20"/>
                <w:szCs w:val="20"/>
                <w:lang w:val="en-US" w:eastAsia="ru-RU"/>
              </w:rPr>
              <w:t>PowerPoint</w:t>
            </w:r>
            <w:r w:rsidRPr="005F3EB0">
              <w:rPr>
                <w:rFonts w:ascii="Times New Roman" w:eastAsia="Times New Roman" w:hAnsi="Times New Roman"/>
                <w:bCs/>
                <w:sz w:val="20"/>
                <w:szCs w:val="20"/>
                <w:lang w:eastAsia="ru-RU"/>
              </w:rPr>
              <w:t xml:space="preserve">, </w:t>
            </w:r>
            <w:r w:rsidRPr="005F3EB0">
              <w:rPr>
                <w:rFonts w:ascii="Times New Roman" w:eastAsia="Times New Roman" w:hAnsi="Times New Roman"/>
                <w:bCs/>
                <w:sz w:val="20"/>
                <w:szCs w:val="20"/>
                <w:lang w:val="en-US" w:eastAsia="ru-RU"/>
              </w:rPr>
              <w:t>OneNote</w:t>
            </w:r>
            <w:r w:rsidRPr="005F3EB0">
              <w:rPr>
                <w:rFonts w:ascii="Times New Roman" w:eastAsia="Times New Roman" w:hAnsi="Times New Roman"/>
                <w:bCs/>
                <w:sz w:val="20"/>
                <w:szCs w:val="20"/>
                <w:lang w:eastAsia="ru-RU"/>
              </w:rPr>
              <w:t xml:space="preserve">, </w:t>
            </w:r>
            <w:r w:rsidRPr="005F3EB0">
              <w:rPr>
                <w:rFonts w:ascii="Times New Roman" w:eastAsia="Times New Roman" w:hAnsi="Times New Roman"/>
                <w:bCs/>
                <w:sz w:val="20"/>
                <w:szCs w:val="20"/>
                <w:lang w:val="en-US" w:eastAsia="ru-RU"/>
              </w:rPr>
              <w:t>Outlook</w:t>
            </w:r>
          </w:p>
          <w:p w14:paraId="7667E372" w14:textId="77777777" w:rsidR="00981903" w:rsidRPr="002C24C9"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3EB0">
              <w:rPr>
                <w:rFonts w:ascii="Times New Roman" w:eastAsia="Times New Roman" w:hAnsi="Times New Roman"/>
                <w:bCs/>
                <w:sz w:val="20"/>
                <w:szCs w:val="20"/>
                <w:lang w:val="en-US" w:eastAsia="ru-RU"/>
              </w:rPr>
              <w:t>Комплект поставки - Диск ПО</w:t>
            </w:r>
          </w:p>
        </w:tc>
        <w:tc>
          <w:tcPr>
            <w:tcW w:w="992" w:type="dxa"/>
            <w:tcBorders>
              <w:top w:val="single" w:sz="4" w:space="0" w:color="auto"/>
              <w:left w:val="single" w:sz="4" w:space="0" w:color="auto"/>
              <w:bottom w:val="single" w:sz="4" w:space="0" w:color="auto"/>
              <w:right w:val="single" w:sz="4" w:space="0" w:color="auto"/>
            </w:tcBorders>
          </w:tcPr>
          <w:p w14:paraId="0A8D8C18" w14:textId="166381F4"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p>
        </w:tc>
        <w:tc>
          <w:tcPr>
            <w:tcW w:w="1276" w:type="dxa"/>
            <w:tcBorders>
              <w:top w:val="single" w:sz="4" w:space="0" w:color="auto"/>
              <w:left w:val="single" w:sz="4" w:space="0" w:color="auto"/>
              <w:bottom w:val="single" w:sz="4" w:space="0" w:color="auto"/>
              <w:right w:val="single" w:sz="4" w:space="0" w:color="auto"/>
            </w:tcBorders>
          </w:tcPr>
          <w:p w14:paraId="73443BF9" w14:textId="7273A8EC"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41278,37</w:t>
            </w:r>
          </w:p>
        </w:tc>
        <w:tc>
          <w:tcPr>
            <w:tcW w:w="1984" w:type="dxa"/>
            <w:tcBorders>
              <w:top w:val="single" w:sz="4" w:space="0" w:color="auto"/>
              <w:left w:val="single" w:sz="4" w:space="0" w:color="auto"/>
              <w:bottom w:val="single" w:sz="4" w:space="0" w:color="auto"/>
              <w:right w:val="single" w:sz="4" w:space="0" w:color="auto"/>
            </w:tcBorders>
          </w:tcPr>
          <w:p w14:paraId="1BBDB5B2" w14:textId="0985842C"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330226,96</w:t>
            </w:r>
          </w:p>
        </w:tc>
        <w:tc>
          <w:tcPr>
            <w:tcW w:w="1843" w:type="dxa"/>
            <w:tcBorders>
              <w:top w:val="single" w:sz="4" w:space="0" w:color="auto"/>
              <w:left w:val="single" w:sz="4" w:space="0" w:color="auto"/>
              <w:bottom w:val="single" w:sz="4" w:space="0" w:color="auto"/>
              <w:right w:val="single" w:sz="4" w:space="0" w:color="auto"/>
            </w:tcBorders>
          </w:tcPr>
          <w:p w14:paraId="57F0396A" w14:textId="2F24231F"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Россия</w:t>
            </w:r>
          </w:p>
        </w:tc>
      </w:tr>
      <w:tr w:rsidR="00981903" w:rsidRPr="002C24C9" w14:paraId="6410D5E5" w14:textId="77777777" w:rsidTr="006E061F">
        <w:tc>
          <w:tcPr>
            <w:tcW w:w="562" w:type="dxa"/>
            <w:tcBorders>
              <w:top w:val="single" w:sz="4" w:space="0" w:color="auto"/>
              <w:left w:val="single" w:sz="4" w:space="0" w:color="auto"/>
              <w:bottom w:val="single" w:sz="4" w:space="0" w:color="auto"/>
              <w:right w:val="single" w:sz="4" w:space="0" w:color="auto"/>
            </w:tcBorders>
          </w:tcPr>
          <w:p w14:paraId="61F7A021" w14:textId="74EAA8A6" w:rsidR="00981903"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7797" w:type="dxa"/>
            <w:tcBorders>
              <w:top w:val="single" w:sz="4" w:space="0" w:color="auto"/>
              <w:left w:val="single" w:sz="4" w:space="0" w:color="auto"/>
              <w:bottom w:val="single" w:sz="4" w:space="0" w:color="auto"/>
              <w:right w:val="single" w:sz="4" w:space="0" w:color="auto"/>
            </w:tcBorders>
          </w:tcPr>
          <w:p w14:paraId="1745EF02" w14:textId="77777777" w:rsidR="00981903" w:rsidRPr="00EC2772" w:rsidRDefault="00981903" w:rsidP="00981903">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Мониторы</w:t>
            </w:r>
            <w:r>
              <w:t xml:space="preserve"> </w:t>
            </w:r>
            <w:r w:rsidRPr="00EC2772">
              <w:rPr>
                <w:rFonts w:ascii="Times New Roman" w:eastAsia="Times New Roman" w:hAnsi="Times New Roman"/>
                <w:b/>
                <w:sz w:val="20"/>
                <w:szCs w:val="20"/>
                <w:lang w:eastAsia="ru-RU"/>
              </w:rPr>
              <w:t>ViewSonic</w:t>
            </w:r>
            <w:r>
              <w:t xml:space="preserve"> </w:t>
            </w:r>
          </w:p>
          <w:p w14:paraId="70EED7B2" w14:textId="77777777" w:rsidR="00981903" w:rsidRDefault="00981903" w:rsidP="00981903">
            <w:pPr>
              <w:spacing w:after="0" w:line="240" w:lineRule="auto"/>
              <w:rPr>
                <w:rFonts w:ascii="Times New Roman" w:eastAsia="Times New Roman" w:hAnsi="Times New Roman"/>
                <w:b/>
                <w:sz w:val="20"/>
                <w:szCs w:val="20"/>
                <w:lang w:eastAsia="ru-RU"/>
              </w:rPr>
            </w:pPr>
            <w:r w:rsidRPr="00EC2772">
              <w:rPr>
                <w:rFonts w:ascii="Times New Roman" w:eastAsia="Times New Roman" w:hAnsi="Times New Roman"/>
                <w:b/>
                <w:sz w:val="20"/>
                <w:szCs w:val="20"/>
                <w:lang w:eastAsia="ru-RU"/>
              </w:rPr>
              <w:t>Страна происхождения: Китай.</w:t>
            </w:r>
          </w:p>
          <w:p w14:paraId="15D5BBCE"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ЖК-монитор, широкоформатный</w:t>
            </w:r>
          </w:p>
          <w:p w14:paraId="4392964B"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Диагональ 21.5"</w:t>
            </w:r>
          </w:p>
          <w:p w14:paraId="699C8785"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Разрешение 1920x1080 (16:9)</w:t>
            </w:r>
          </w:p>
          <w:p w14:paraId="3507F613"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Подсветка WLED</w:t>
            </w:r>
          </w:p>
          <w:p w14:paraId="0D77FAF1"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Подсветка без мерцания (Flicker-Free)</w:t>
            </w:r>
          </w:p>
          <w:p w14:paraId="4EE2A054"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lastRenderedPageBreak/>
              <w:t>Яркость 200 кд/м2</w:t>
            </w:r>
          </w:p>
          <w:p w14:paraId="672D99DE"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Контрастность 600:1</w:t>
            </w:r>
          </w:p>
          <w:p w14:paraId="5B74D44E"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Динамическая контрастность 20000000:1</w:t>
            </w:r>
          </w:p>
          <w:p w14:paraId="2C019B70"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Время отклика 5 мс</w:t>
            </w:r>
          </w:p>
          <w:p w14:paraId="54B4EF21" w14:textId="77777777" w:rsidR="00981903" w:rsidRPr="00D411DD"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Входы</w:t>
            </w:r>
          </w:p>
          <w:p w14:paraId="3C469DDB" w14:textId="77777777" w:rsidR="00981903" w:rsidRPr="00D411DD"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val="en-US" w:eastAsia="ru-RU"/>
              </w:rPr>
              <w:t>HDMI</w:t>
            </w:r>
            <w:r w:rsidRPr="00D411DD">
              <w:rPr>
                <w:rFonts w:ascii="Times New Roman" w:eastAsia="Times New Roman" w:hAnsi="Times New Roman"/>
                <w:sz w:val="20"/>
                <w:szCs w:val="20"/>
                <w:lang w:eastAsia="ru-RU"/>
              </w:rPr>
              <w:t xml:space="preserve">, </w:t>
            </w:r>
            <w:r w:rsidRPr="005F3EB0">
              <w:rPr>
                <w:rFonts w:ascii="Times New Roman" w:eastAsia="Times New Roman" w:hAnsi="Times New Roman"/>
                <w:sz w:val="20"/>
                <w:szCs w:val="20"/>
                <w:lang w:val="en-US" w:eastAsia="ru-RU"/>
              </w:rPr>
              <w:t>VGA</w:t>
            </w:r>
            <w:r w:rsidRPr="00D411DD">
              <w:rPr>
                <w:rFonts w:ascii="Times New Roman" w:eastAsia="Times New Roman" w:hAnsi="Times New Roman"/>
                <w:sz w:val="20"/>
                <w:szCs w:val="20"/>
                <w:lang w:eastAsia="ru-RU"/>
              </w:rPr>
              <w:t xml:space="preserve"> (</w:t>
            </w:r>
            <w:r w:rsidRPr="005F3EB0">
              <w:rPr>
                <w:rFonts w:ascii="Times New Roman" w:eastAsia="Times New Roman" w:hAnsi="Times New Roman"/>
                <w:sz w:val="20"/>
                <w:szCs w:val="20"/>
                <w:lang w:val="en-US" w:eastAsia="ru-RU"/>
              </w:rPr>
              <w:t>D</w:t>
            </w:r>
            <w:r w:rsidRPr="00D411DD">
              <w:rPr>
                <w:rFonts w:ascii="Times New Roman" w:eastAsia="Times New Roman" w:hAnsi="Times New Roman"/>
                <w:sz w:val="20"/>
                <w:szCs w:val="20"/>
                <w:lang w:eastAsia="ru-RU"/>
              </w:rPr>
              <w:t>-</w:t>
            </w:r>
            <w:r w:rsidRPr="005F3EB0">
              <w:rPr>
                <w:rFonts w:ascii="Times New Roman" w:eastAsia="Times New Roman" w:hAnsi="Times New Roman"/>
                <w:sz w:val="20"/>
                <w:szCs w:val="20"/>
                <w:lang w:val="en-US" w:eastAsia="ru-RU"/>
              </w:rPr>
              <w:t>Sub</w:t>
            </w:r>
            <w:r w:rsidRPr="00D411DD">
              <w:rPr>
                <w:rFonts w:ascii="Times New Roman" w:eastAsia="Times New Roman" w:hAnsi="Times New Roman"/>
                <w:sz w:val="20"/>
                <w:szCs w:val="20"/>
                <w:lang w:eastAsia="ru-RU"/>
              </w:rPr>
              <w:t>)</w:t>
            </w:r>
          </w:p>
          <w:p w14:paraId="7C229E5E"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Выходы</w:t>
            </w:r>
          </w:p>
          <w:p w14:paraId="572264BF"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на наушники</w:t>
            </w:r>
          </w:p>
          <w:p w14:paraId="73C70B85" w14:textId="77777777" w:rsidR="00981903" w:rsidRPr="005F3EB0" w:rsidRDefault="00981903" w:rsidP="00981903">
            <w:pPr>
              <w:spacing w:after="0" w:line="240" w:lineRule="auto"/>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3611DEFC" w14:textId="186417AF"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p>
        </w:tc>
        <w:tc>
          <w:tcPr>
            <w:tcW w:w="1276" w:type="dxa"/>
            <w:tcBorders>
              <w:top w:val="single" w:sz="4" w:space="0" w:color="auto"/>
              <w:left w:val="single" w:sz="4" w:space="0" w:color="auto"/>
              <w:bottom w:val="single" w:sz="4" w:space="0" w:color="auto"/>
              <w:right w:val="single" w:sz="4" w:space="0" w:color="auto"/>
            </w:tcBorders>
          </w:tcPr>
          <w:p w14:paraId="66A43226" w14:textId="79970529"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5685,64</w:t>
            </w:r>
          </w:p>
        </w:tc>
        <w:tc>
          <w:tcPr>
            <w:tcW w:w="1984" w:type="dxa"/>
            <w:tcBorders>
              <w:top w:val="single" w:sz="4" w:space="0" w:color="auto"/>
              <w:left w:val="single" w:sz="4" w:space="0" w:color="auto"/>
              <w:bottom w:val="single" w:sz="4" w:space="0" w:color="auto"/>
              <w:right w:val="single" w:sz="4" w:space="0" w:color="auto"/>
            </w:tcBorders>
          </w:tcPr>
          <w:p w14:paraId="4424DC62" w14:textId="12835604"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17056,92</w:t>
            </w:r>
          </w:p>
        </w:tc>
        <w:tc>
          <w:tcPr>
            <w:tcW w:w="1843" w:type="dxa"/>
            <w:tcBorders>
              <w:top w:val="single" w:sz="4" w:space="0" w:color="auto"/>
              <w:left w:val="single" w:sz="4" w:space="0" w:color="auto"/>
              <w:bottom w:val="single" w:sz="4" w:space="0" w:color="auto"/>
              <w:right w:val="single" w:sz="4" w:space="0" w:color="auto"/>
            </w:tcBorders>
          </w:tcPr>
          <w:p w14:paraId="552769C0" w14:textId="5A1169CC"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Китай</w:t>
            </w:r>
          </w:p>
        </w:tc>
      </w:tr>
      <w:tr w:rsidR="00981903" w:rsidRPr="002C24C9" w14:paraId="7C6C8137" w14:textId="77777777" w:rsidTr="006E061F">
        <w:tc>
          <w:tcPr>
            <w:tcW w:w="562" w:type="dxa"/>
            <w:tcBorders>
              <w:top w:val="single" w:sz="4" w:space="0" w:color="auto"/>
              <w:left w:val="single" w:sz="4" w:space="0" w:color="auto"/>
              <w:bottom w:val="single" w:sz="4" w:space="0" w:color="auto"/>
              <w:right w:val="single" w:sz="4" w:space="0" w:color="auto"/>
            </w:tcBorders>
          </w:tcPr>
          <w:p w14:paraId="39B3E2DE" w14:textId="69A6236A" w:rsidR="00981903"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7797" w:type="dxa"/>
            <w:tcBorders>
              <w:top w:val="single" w:sz="4" w:space="0" w:color="auto"/>
              <w:left w:val="single" w:sz="4" w:space="0" w:color="auto"/>
              <w:bottom w:val="single" w:sz="4" w:space="0" w:color="auto"/>
              <w:right w:val="single" w:sz="4" w:space="0" w:color="auto"/>
            </w:tcBorders>
          </w:tcPr>
          <w:p w14:paraId="20847844" w14:textId="77777777" w:rsidR="00981903" w:rsidRPr="00EC2772"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Комплект (клавиатура+мышь)</w:t>
            </w:r>
            <w:r>
              <w:t xml:space="preserve"> </w:t>
            </w:r>
            <w:r w:rsidRPr="00EC2772">
              <w:rPr>
                <w:rFonts w:ascii="Times New Roman" w:eastAsia="Times New Roman" w:hAnsi="Times New Roman"/>
                <w:b/>
                <w:sz w:val="20"/>
                <w:szCs w:val="20"/>
                <w:lang w:eastAsia="ru-RU"/>
              </w:rPr>
              <w:t>Logitech</w:t>
            </w:r>
            <w:r w:rsidRPr="005F3EB0">
              <w:rPr>
                <w:rFonts w:ascii="Times New Roman" w:eastAsia="Times New Roman" w:hAnsi="Times New Roman"/>
                <w:b/>
                <w:sz w:val="20"/>
                <w:szCs w:val="20"/>
                <w:lang w:eastAsia="ru-RU"/>
              </w:rPr>
              <w:t>, USB, беспроводной</w:t>
            </w:r>
            <w:r>
              <w:t xml:space="preserve"> </w:t>
            </w:r>
          </w:p>
          <w:p w14:paraId="15067D02" w14:textId="77777777" w:rsidR="00981903" w:rsidRPr="005F3EB0" w:rsidRDefault="00981903" w:rsidP="00981903">
            <w:pPr>
              <w:spacing w:after="0" w:line="240" w:lineRule="auto"/>
              <w:rPr>
                <w:rFonts w:ascii="Times New Roman" w:eastAsia="Times New Roman" w:hAnsi="Times New Roman"/>
                <w:b/>
                <w:sz w:val="20"/>
                <w:szCs w:val="20"/>
                <w:lang w:eastAsia="ru-RU"/>
              </w:rPr>
            </w:pPr>
            <w:r w:rsidRPr="00EC2772">
              <w:rPr>
                <w:rFonts w:ascii="Times New Roman" w:eastAsia="Times New Roman" w:hAnsi="Times New Roman"/>
                <w:b/>
                <w:sz w:val="20"/>
                <w:szCs w:val="20"/>
                <w:lang w:eastAsia="ru-RU"/>
              </w:rPr>
              <w:t>Страна происхождения: Китай.</w:t>
            </w:r>
          </w:p>
          <w:p w14:paraId="34F660F6"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Общие характеристики</w:t>
            </w:r>
          </w:p>
          <w:p w14:paraId="6AF28FC9"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Тип соединения</w:t>
            </w:r>
            <w:r w:rsidRPr="005F3EB0">
              <w:rPr>
                <w:rFonts w:ascii="Times New Roman" w:eastAsia="Times New Roman" w:hAnsi="Times New Roman"/>
                <w:sz w:val="20"/>
                <w:szCs w:val="20"/>
                <w:lang w:eastAsia="ru-RU"/>
              </w:rPr>
              <w:tab/>
              <w:t>беспроводной</w:t>
            </w:r>
          </w:p>
          <w:p w14:paraId="76830ABA"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Тип беспроводного соединения</w:t>
            </w:r>
            <w:r w:rsidRPr="005F3EB0">
              <w:rPr>
                <w:rFonts w:ascii="Times New Roman" w:eastAsia="Times New Roman" w:hAnsi="Times New Roman"/>
                <w:sz w:val="20"/>
                <w:szCs w:val="20"/>
                <w:lang w:eastAsia="ru-RU"/>
              </w:rPr>
              <w:tab/>
              <w:t>Радио</w:t>
            </w:r>
          </w:p>
          <w:p w14:paraId="1C3F7364"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Интерфейс подключения</w:t>
            </w:r>
            <w:r w:rsidRPr="005F3EB0">
              <w:rPr>
                <w:rFonts w:ascii="Times New Roman" w:eastAsia="Times New Roman" w:hAnsi="Times New Roman"/>
                <w:sz w:val="20"/>
                <w:szCs w:val="20"/>
                <w:lang w:eastAsia="ru-RU"/>
              </w:rPr>
              <w:tab/>
              <w:t>USB</w:t>
            </w:r>
          </w:p>
          <w:p w14:paraId="493A7382"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Радиус действия</w:t>
            </w:r>
            <w:r w:rsidRPr="005F3EB0">
              <w:rPr>
                <w:rFonts w:ascii="Times New Roman" w:eastAsia="Times New Roman" w:hAnsi="Times New Roman"/>
                <w:sz w:val="20"/>
                <w:szCs w:val="20"/>
                <w:lang w:eastAsia="ru-RU"/>
              </w:rPr>
              <w:tab/>
              <w:t xml:space="preserve"> 10 м</w:t>
            </w:r>
          </w:p>
          <w:p w14:paraId="626E1432"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Клавиатура</w:t>
            </w:r>
          </w:p>
          <w:p w14:paraId="3409B76E"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Мультимедийные дополнительные клавиши</w:t>
            </w:r>
            <w:r w:rsidRPr="005F3EB0">
              <w:rPr>
                <w:rFonts w:ascii="Times New Roman" w:eastAsia="Times New Roman" w:hAnsi="Times New Roman"/>
                <w:sz w:val="20"/>
                <w:szCs w:val="20"/>
                <w:lang w:eastAsia="ru-RU"/>
              </w:rPr>
              <w:tab/>
              <w:t>есть</w:t>
            </w:r>
          </w:p>
          <w:p w14:paraId="73CEB4B3"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Дополнительные интернет-клавиши</w:t>
            </w:r>
            <w:r w:rsidRPr="005F3EB0">
              <w:rPr>
                <w:rFonts w:ascii="Times New Roman" w:eastAsia="Times New Roman" w:hAnsi="Times New Roman"/>
                <w:sz w:val="20"/>
                <w:szCs w:val="20"/>
                <w:lang w:eastAsia="ru-RU"/>
              </w:rPr>
              <w:tab/>
              <w:t>есть</w:t>
            </w:r>
          </w:p>
          <w:p w14:paraId="5BF72AA4"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Дизайн клавиш</w:t>
            </w:r>
            <w:r w:rsidRPr="005F3EB0">
              <w:rPr>
                <w:rFonts w:ascii="Times New Roman" w:eastAsia="Times New Roman" w:hAnsi="Times New Roman"/>
                <w:sz w:val="20"/>
                <w:szCs w:val="20"/>
                <w:lang w:eastAsia="ru-RU"/>
              </w:rPr>
              <w:tab/>
              <w:t>квадратные</w:t>
            </w:r>
          </w:p>
          <w:p w14:paraId="342BB9E8"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Цифровой блок наличие</w:t>
            </w:r>
          </w:p>
          <w:p w14:paraId="0C87DB71"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Встроенный регулятор громкости наличие</w:t>
            </w:r>
          </w:p>
          <w:p w14:paraId="52FA2F94"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Мышь</w:t>
            </w:r>
          </w:p>
          <w:p w14:paraId="63001D13"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Тип мыши</w:t>
            </w:r>
            <w:r w:rsidRPr="005F3EB0">
              <w:rPr>
                <w:rFonts w:ascii="Times New Roman" w:eastAsia="Times New Roman" w:hAnsi="Times New Roman"/>
                <w:sz w:val="20"/>
                <w:szCs w:val="20"/>
                <w:lang w:eastAsia="ru-RU"/>
              </w:rPr>
              <w:tab/>
              <w:t>оптическая</w:t>
            </w:r>
          </w:p>
          <w:p w14:paraId="166859B7"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Количество кнопок мыши</w:t>
            </w:r>
            <w:r w:rsidRPr="005F3EB0">
              <w:rPr>
                <w:rFonts w:ascii="Times New Roman" w:eastAsia="Times New Roman" w:hAnsi="Times New Roman"/>
                <w:sz w:val="20"/>
                <w:szCs w:val="20"/>
                <w:lang w:eastAsia="ru-RU"/>
              </w:rPr>
              <w:tab/>
              <w:t>2</w:t>
            </w:r>
          </w:p>
          <w:p w14:paraId="3C4685F7"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Колесо прокрутки</w:t>
            </w:r>
            <w:r w:rsidRPr="005F3EB0">
              <w:rPr>
                <w:rFonts w:ascii="Times New Roman" w:eastAsia="Times New Roman" w:hAnsi="Times New Roman"/>
                <w:sz w:val="20"/>
                <w:szCs w:val="20"/>
                <w:lang w:eastAsia="ru-RU"/>
              </w:rPr>
              <w:tab/>
              <w:t>есть</w:t>
            </w:r>
          </w:p>
          <w:p w14:paraId="788E2F51"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Дизайн мыши</w:t>
            </w:r>
            <w:r w:rsidRPr="005F3EB0">
              <w:rPr>
                <w:rFonts w:ascii="Times New Roman" w:eastAsia="Times New Roman" w:hAnsi="Times New Roman"/>
                <w:sz w:val="20"/>
                <w:szCs w:val="20"/>
                <w:lang w:eastAsia="ru-RU"/>
              </w:rPr>
              <w:tab/>
              <w:t>для правой и левой руки</w:t>
            </w:r>
          </w:p>
          <w:p w14:paraId="01BA276C"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Электропитание</w:t>
            </w:r>
          </w:p>
          <w:p w14:paraId="5D870A69"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Питание клавиатуры от</w:t>
            </w:r>
            <w:r w:rsidRPr="005F3EB0">
              <w:rPr>
                <w:rFonts w:ascii="Times New Roman" w:eastAsia="Times New Roman" w:hAnsi="Times New Roman"/>
                <w:sz w:val="20"/>
                <w:szCs w:val="20"/>
                <w:lang w:eastAsia="ru-RU"/>
              </w:rPr>
              <w:tab/>
              <w:t>2хААА</w:t>
            </w:r>
          </w:p>
          <w:p w14:paraId="451334E4" w14:textId="20A7567C" w:rsidR="00981903"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sz w:val="20"/>
                <w:szCs w:val="20"/>
                <w:lang w:eastAsia="ru-RU"/>
              </w:rPr>
              <w:t>Питание мыши</w:t>
            </w:r>
            <w:r w:rsidRPr="005F3EB0">
              <w:rPr>
                <w:rFonts w:ascii="Times New Roman" w:eastAsia="Times New Roman" w:hAnsi="Times New Roman"/>
                <w:sz w:val="20"/>
                <w:szCs w:val="20"/>
                <w:lang w:eastAsia="ru-RU"/>
              </w:rPr>
              <w:tab/>
              <w:t>1хAA</w:t>
            </w:r>
          </w:p>
        </w:tc>
        <w:tc>
          <w:tcPr>
            <w:tcW w:w="992" w:type="dxa"/>
            <w:tcBorders>
              <w:top w:val="single" w:sz="4" w:space="0" w:color="auto"/>
              <w:left w:val="single" w:sz="4" w:space="0" w:color="auto"/>
              <w:bottom w:val="single" w:sz="4" w:space="0" w:color="auto"/>
              <w:right w:val="single" w:sz="4" w:space="0" w:color="auto"/>
            </w:tcBorders>
          </w:tcPr>
          <w:p w14:paraId="0CE0EB4B" w14:textId="691494C4"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14:paraId="2BAF5545" w14:textId="06875534"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1672,98</w:t>
            </w:r>
          </w:p>
        </w:tc>
        <w:tc>
          <w:tcPr>
            <w:tcW w:w="1984" w:type="dxa"/>
            <w:tcBorders>
              <w:top w:val="single" w:sz="4" w:space="0" w:color="auto"/>
              <w:left w:val="single" w:sz="4" w:space="0" w:color="auto"/>
              <w:bottom w:val="single" w:sz="4" w:space="0" w:color="auto"/>
              <w:right w:val="single" w:sz="4" w:space="0" w:color="auto"/>
            </w:tcBorders>
          </w:tcPr>
          <w:p w14:paraId="0066F450" w14:textId="799947B6"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13383,84</w:t>
            </w:r>
          </w:p>
        </w:tc>
        <w:tc>
          <w:tcPr>
            <w:tcW w:w="1843" w:type="dxa"/>
            <w:tcBorders>
              <w:top w:val="single" w:sz="4" w:space="0" w:color="auto"/>
              <w:left w:val="single" w:sz="4" w:space="0" w:color="auto"/>
              <w:bottom w:val="single" w:sz="4" w:space="0" w:color="auto"/>
              <w:right w:val="single" w:sz="4" w:space="0" w:color="auto"/>
            </w:tcBorders>
          </w:tcPr>
          <w:p w14:paraId="08B7560A" w14:textId="5C519C07"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Китай</w:t>
            </w:r>
          </w:p>
        </w:tc>
      </w:tr>
      <w:tr w:rsidR="00981903" w:rsidRPr="002C24C9" w14:paraId="2B5AFD18" w14:textId="77777777" w:rsidTr="006E061F">
        <w:tc>
          <w:tcPr>
            <w:tcW w:w="562" w:type="dxa"/>
            <w:tcBorders>
              <w:top w:val="single" w:sz="4" w:space="0" w:color="auto"/>
              <w:left w:val="single" w:sz="4" w:space="0" w:color="auto"/>
              <w:bottom w:val="single" w:sz="4" w:space="0" w:color="auto"/>
              <w:right w:val="single" w:sz="4" w:space="0" w:color="auto"/>
            </w:tcBorders>
          </w:tcPr>
          <w:p w14:paraId="725584AD" w14:textId="5CAC52A4" w:rsidR="00981903"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797" w:type="dxa"/>
            <w:tcBorders>
              <w:top w:val="single" w:sz="4" w:space="0" w:color="auto"/>
              <w:left w:val="single" w:sz="4" w:space="0" w:color="auto"/>
              <w:bottom w:val="single" w:sz="4" w:space="0" w:color="auto"/>
              <w:right w:val="single" w:sz="4" w:space="0" w:color="auto"/>
            </w:tcBorders>
          </w:tcPr>
          <w:p w14:paraId="3DE4FFD5" w14:textId="77777777" w:rsidR="00981903" w:rsidRPr="00EC2772"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Фильтр сетевой</w:t>
            </w:r>
            <w:r>
              <w:t xml:space="preserve"> </w:t>
            </w:r>
            <w:r w:rsidRPr="00EC2772">
              <w:rPr>
                <w:rFonts w:ascii="Times New Roman" w:eastAsia="Times New Roman" w:hAnsi="Times New Roman"/>
                <w:b/>
                <w:sz w:val="20"/>
                <w:szCs w:val="20"/>
                <w:lang w:eastAsia="ru-RU"/>
              </w:rPr>
              <w:t>BURO</w:t>
            </w:r>
            <w:r>
              <w:t xml:space="preserve"> </w:t>
            </w:r>
          </w:p>
          <w:p w14:paraId="153762D3" w14:textId="77777777" w:rsidR="00981903" w:rsidRPr="005F3EB0" w:rsidRDefault="00981903" w:rsidP="00981903">
            <w:pPr>
              <w:spacing w:after="0" w:line="240" w:lineRule="auto"/>
              <w:rPr>
                <w:rFonts w:ascii="Times New Roman" w:eastAsia="Times New Roman" w:hAnsi="Times New Roman"/>
                <w:b/>
                <w:sz w:val="20"/>
                <w:szCs w:val="20"/>
                <w:lang w:eastAsia="ru-RU"/>
              </w:rPr>
            </w:pPr>
            <w:r w:rsidRPr="00EC2772">
              <w:rPr>
                <w:rFonts w:ascii="Times New Roman" w:eastAsia="Times New Roman" w:hAnsi="Times New Roman"/>
                <w:b/>
                <w:sz w:val="20"/>
                <w:szCs w:val="20"/>
                <w:lang w:eastAsia="ru-RU"/>
              </w:rPr>
              <w:t>Страна происхождения: Китай.</w:t>
            </w:r>
          </w:p>
          <w:p w14:paraId="08D70755"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Длина шнура</w:t>
            </w:r>
            <w:r w:rsidRPr="005F3EB0">
              <w:rPr>
                <w:rFonts w:ascii="Times New Roman" w:eastAsia="Times New Roman" w:hAnsi="Times New Roman"/>
                <w:sz w:val="20"/>
                <w:szCs w:val="20"/>
                <w:lang w:eastAsia="ru-RU"/>
              </w:rPr>
              <w:tab/>
              <w:t>1.8 м</w:t>
            </w:r>
          </w:p>
          <w:p w14:paraId="3C40F0B7"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Входная вилка, тип</w:t>
            </w:r>
            <w:r w:rsidRPr="005F3EB0">
              <w:rPr>
                <w:rFonts w:ascii="Times New Roman" w:eastAsia="Times New Roman" w:hAnsi="Times New Roman"/>
                <w:sz w:val="20"/>
                <w:szCs w:val="20"/>
                <w:lang w:eastAsia="ru-RU"/>
              </w:rPr>
              <w:tab/>
            </w:r>
            <w:r w:rsidRPr="005F3EB0">
              <w:rPr>
                <w:rFonts w:ascii="Times New Roman" w:eastAsia="Times New Roman" w:hAnsi="Times New Roman"/>
                <w:sz w:val="20"/>
                <w:szCs w:val="20"/>
                <w:lang w:val="en-US" w:eastAsia="ru-RU"/>
              </w:rPr>
              <w:t>IEC</w:t>
            </w:r>
            <w:r w:rsidRPr="005F3EB0">
              <w:rPr>
                <w:rFonts w:ascii="Times New Roman" w:eastAsia="Times New Roman" w:hAnsi="Times New Roman"/>
                <w:sz w:val="20"/>
                <w:szCs w:val="20"/>
                <w:lang w:eastAsia="ru-RU"/>
              </w:rPr>
              <w:t>320 (Для ИБП)</w:t>
            </w:r>
          </w:p>
          <w:p w14:paraId="225F7619"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 xml:space="preserve">Выходные розетки с заземлением типа </w:t>
            </w:r>
            <w:r w:rsidRPr="005F3EB0">
              <w:rPr>
                <w:rFonts w:ascii="Times New Roman" w:eastAsia="Times New Roman" w:hAnsi="Times New Roman"/>
                <w:sz w:val="20"/>
                <w:szCs w:val="20"/>
                <w:lang w:val="en-US" w:eastAsia="ru-RU"/>
              </w:rPr>
              <w:t>EURO</w:t>
            </w:r>
            <w:r w:rsidRPr="005F3EB0">
              <w:rPr>
                <w:rFonts w:ascii="Times New Roman" w:eastAsia="Times New Roman" w:hAnsi="Times New Roman"/>
                <w:sz w:val="20"/>
                <w:szCs w:val="20"/>
                <w:lang w:eastAsia="ru-RU"/>
              </w:rPr>
              <w:tab/>
              <w:t>5</w:t>
            </w:r>
          </w:p>
          <w:p w14:paraId="434259D9"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Номинальное напряжение питающей сети</w:t>
            </w:r>
            <w:r w:rsidRPr="005F3EB0">
              <w:rPr>
                <w:rFonts w:ascii="Times New Roman" w:eastAsia="Times New Roman" w:hAnsi="Times New Roman"/>
                <w:sz w:val="20"/>
                <w:szCs w:val="20"/>
                <w:lang w:eastAsia="ru-RU"/>
              </w:rPr>
              <w:tab/>
              <w:t>220 В</w:t>
            </w:r>
          </w:p>
          <w:p w14:paraId="637DBF95"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Максимальная нагрузка</w:t>
            </w:r>
            <w:r w:rsidRPr="005F3EB0">
              <w:rPr>
                <w:rFonts w:ascii="Times New Roman" w:eastAsia="Times New Roman" w:hAnsi="Times New Roman"/>
                <w:sz w:val="20"/>
                <w:szCs w:val="20"/>
                <w:lang w:eastAsia="ru-RU"/>
              </w:rPr>
              <w:tab/>
              <w:t>2200 Вт</w:t>
            </w:r>
          </w:p>
          <w:p w14:paraId="6A2BAA97"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Максимальный ток нагрузки</w:t>
            </w:r>
            <w:r w:rsidRPr="005F3EB0">
              <w:rPr>
                <w:rFonts w:ascii="Times New Roman" w:eastAsia="Times New Roman" w:hAnsi="Times New Roman"/>
                <w:sz w:val="20"/>
                <w:szCs w:val="20"/>
                <w:lang w:eastAsia="ru-RU"/>
              </w:rPr>
              <w:tab/>
              <w:t xml:space="preserve">10 </w:t>
            </w:r>
            <w:r w:rsidRPr="005F3EB0">
              <w:rPr>
                <w:rFonts w:ascii="Times New Roman" w:eastAsia="Times New Roman" w:hAnsi="Times New Roman"/>
                <w:sz w:val="20"/>
                <w:szCs w:val="20"/>
                <w:lang w:val="en-US" w:eastAsia="ru-RU"/>
              </w:rPr>
              <w:t>A</w:t>
            </w:r>
          </w:p>
          <w:p w14:paraId="283C5F8A"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Частота сети</w:t>
            </w:r>
            <w:r w:rsidRPr="005F3EB0">
              <w:rPr>
                <w:rFonts w:ascii="Times New Roman" w:eastAsia="Times New Roman" w:hAnsi="Times New Roman"/>
                <w:sz w:val="20"/>
                <w:szCs w:val="20"/>
                <w:lang w:eastAsia="ru-RU"/>
              </w:rPr>
              <w:tab/>
              <w:t>50 Гц</w:t>
            </w:r>
          </w:p>
          <w:p w14:paraId="2F29EE33"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Подавление высокочастотных помех</w:t>
            </w:r>
            <w:r w:rsidRPr="005F3EB0">
              <w:rPr>
                <w:rFonts w:ascii="Times New Roman" w:eastAsia="Times New Roman" w:hAnsi="Times New Roman"/>
                <w:sz w:val="20"/>
                <w:szCs w:val="20"/>
                <w:lang w:eastAsia="ru-RU"/>
              </w:rPr>
              <w:tab/>
            </w:r>
          </w:p>
          <w:p w14:paraId="76A3F5C9"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lastRenderedPageBreak/>
              <w:t>Защита от короткого замыкания</w:t>
            </w:r>
            <w:r w:rsidRPr="005F3EB0">
              <w:rPr>
                <w:rFonts w:ascii="Times New Roman" w:eastAsia="Times New Roman" w:hAnsi="Times New Roman"/>
                <w:sz w:val="20"/>
                <w:szCs w:val="20"/>
                <w:lang w:eastAsia="ru-RU"/>
              </w:rPr>
              <w:tab/>
            </w:r>
          </w:p>
          <w:p w14:paraId="55CFDFB3" w14:textId="0B19295E" w:rsidR="00981903" w:rsidRPr="005F3EB0"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sz w:val="20"/>
                <w:szCs w:val="20"/>
                <w:lang w:eastAsia="ru-RU"/>
              </w:rPr>
              <w:t>Защита от перегрева</w:t>
            </w:r>
            <w:r w:rsidRPr="005F3EB0">
              <w:rPr>
                <w:rFonts w:ascii="Times New Roman" w:eastAsia="Times New Roman" w:hAnsi="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14:paraId="22C5C3CD" w14:textId="22D2E583"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p>
        </w:tc>
        <w:tc>
          <w:tcPr>
            <w:tcW w:w="1276" w:type="dxa"/>
            <w:tcBorders>
              <w:top w:val="single" w:sz="4" w:space="0" w:color="auto"/>
              <w:left w:val="single" w:sz="4" w:space="0" w:color="auto"/>
              <w:bottom w:val="single" w:sz="4" w:space="0" w:color="auto"/>
              <w:right w:val="single" w:sz="4" w:space="0" w:color="auto"/>
            </w:tcBorders>
          </w:tcPr>
          <w:p w14:paraId="17F546EC" w14:textId="04066ABD"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319,46</w:t>
            </w:r>
          </w:p>
        </w:tc>
        <w:tc>
          <w:tcPr>
            <w:tcW w:w="1984" w:type="dxa"/>
            <w:tcBorders>
              <w:top w:val="single" w:sz="4" w:space="0" w:color="auto"/>
              <w:left w:val="single" w:sz="4" w:space="0" w:color="auto"/>
              <w:bottom w:val="single" w:sz="4" w:space="0" w:color="auto"/>
              <w:right w:val="single" w:sz="4" w:space="0" w:color="auto"/>
            </w:tcBorders>
          </w:tcPr>
          <w:p w14:paraId="37AE8F19" w14:textId="52A17F92"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2555,68</w:t>
            </w:r>
          </w:p>
        </w:tc>
        <w:tc>
          <w:tcPr>
            <w:tcW w:w="1843" w:type="dxa"/>
            <w:tcBorders>
              <w:top w:val="single" w:sz="4" w:space="0" w:color="auto"/>
              <w:left w:val="single" w:sz="4" w:space="0" w:color="auto"/>
              <w:bottom w:val="single" w:sz="4" w:space="0" w:color="auto"/>
              <w:right w:val="single" w:sz="4" w:space="0" w:color="auto"/>
            </w:tcBorders>
          </w:tcPr>
          <w:p w14:paraId="3EB470DF" w14:textId="6C541FC5"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Китай</w:t>
            </w:r>
          </w:p>
        </w:tc>
      </w:tr>
      <w:tr w:rsidR="00981903" w:rsidRPr="002C24C9" w14:paraId="0C00F96B" w14:textId="77777777" w:rsidTr="006E061F">
        <w:tc>
          <w:tcPr>
            <w:tcW w:w="562" w:type="dxa"/>
            <w:tcBorders>
              <w:top w:val="single" w:sz="4" w:space="0" w:color="auto"/>
              <w:left w:val="single" w:sz="4" w:space="0" w:color="auto"/>
              <w:bottom w:val="single" w:sz="4" w:space="0" w:color="auto"/>
              <w:right w:val="single" w:sz="4" w:space="0" w:color="auto"/>
            </w:tcBorders>
          </w:tcPr>
          <w:p w14:paraId="6366FA66" w14:textId="1C6D2882" w:rsidR="00981903"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7797" w:type="dxa"/>
            <w:tcBorders>
              <w:top w:val="single" w:sz="4" w:space="0" w:color="auto"/>
              <w:left w:val="single" w:sz="4" w:space="0" w:color="auto"/>
              <w:bottom w:val="single" w:sz="4" w:space="0" w:color="auto"/>
              <w:right w:val="single" w:sz="4" w:space="0" w:color="auto"/>
            </w:tcBorders>
          </w:tcPr>
          <w:p w14:paraId="5F8FB75C" w14:textId="77777777" w:rsidR="00981903" w:rsidRPr="00EC2772"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Источник бесперебойного питания</w:t>
            </w:r>
            <w:r>
              <w:t xml:space="preserve"> </w:t>
            </w:r>
            <w:r w:rsidRPr="00EC2772">
              <w:rPr>
                <w:rFonts w:ascii="Times New Roman" w:eastAsia="Times New Roman" w:hAnsi="Times New Roman"/>
                <w:b/>
                <w:sz w:val="20"/>
                <w:szCs w:val="20"/>
                <w:lang w:eastAsia="ru-RU"/>
              </w:rPr>
              <w:t>Ippon</w:t>
            </w:r>
            <w:r>
              <w:t xml:space="preserve"> </w:t>
            </w:r>
          </w:p>
          <w:p w14:paraId="277A229C" w14:textId="77777777" w:rsidR="00981903" w:rsidRPr="005F3EB0" w:rsidRDefault="00981903" w:rsidP="00981903">
            <w:pPr>
              <w:spacing w:after="0" w:line="240" w:lineRule="auto"/>
              <w:rPr>
                <w:rFonts w:ascii="Times New Roman" w:eastAsia="Times New Roman" w:hAnsi="Times New Roman"/>
                <w:b/>
                <w:sz w:val="20"/>
                <w:szCs w:val="20"/>
                <w:lang w:eastAsia="ru-RU"/>
              </w:rPr>
            </w:pPr>
            <w:r w:rsidRPr="00EC2772">
              <w:rPr>
                <w:rFonts w:ascii="Times New Roman" w:eastAsia="Times New Roman" w:hAnsi="Times New Roman"/>
                <w:b/>
                <w:sz w:val="20"/>
                <w:szCs w:val="20"/>
                <w:lang w:eastAsia="ru-RU"/>
              </w:rPr>
              <w:t>Страна происхождения: Китай.</w:t>
            </w:r>
          </w:p>
          <w:p w14:paraId="138E7A84"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Мощность</w:t>
            </w:r>
            <w:r w:rsidRPr="005F3EB0">
              <w:rPr>
                <w:rFonts w:ascii="Times New Roman" w:eastAsia="Times New Roman" w:hAnsi="Times New Roman"/>
                <w:sz w:val="20"/>
                <w:szCs w:val="20"/>
                <w:lang w:eastAsia="ru-RU"/>
              </w:rPr>
              <w:tab/>
              <w:t>480 Вт</w:t>
            </w:r>
          </w:p>
          <w:p w14:paraId="5BFEC423"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Мощность</w:t>
            </w:r>
            <w:r w:rsidRPr="005F3EB0">
              <w:rPr>
                <w:rFonts w:ascii="Times New Roman" w:eastAsia="Times New Roman" w:hAnsi="Times New Roman"/>
                <w:sz w:val="20"/>
                <w:szCs w:val="20"/>
                <w:lang w:eastAsia="ru-RU"/>
              </w:rPr>
              <w:tab/>
              <w:t>850 ВA</w:t>
            </w:r>
          </w:p>
          <w:p w14:paraId="57B756AB"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Входное напряжение</w:t>
            </w:r>
            <w:r w:rsidRPr="005F3EB0">
              <w:rPr>
                <w:rFonts w:ascii="Times New Roman" w:eastAsia="Times New Roman" w:hAnsi="Times New Roman"/>
                <w:sz w:val="20"/>
                <w:szCs w:val="20"/>
                <w:lang w:eastAsia="ru-RU"/>
              </w:rPr>
              <w:tab/>
              <w:t>220 В</w:t>
            </w:r>
          </w:p>
          <w:p w14:paraId="2F84C3CD"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Частота входного напряжения</w:t>
            </w:r>
            <w:r w:rsidRPr="005F3EB0">
              <w:rPr>
                <w:rFonts w:ascii="Times New Roman" w:eastAsia="Times New Roman" w:hAnsi="Times New Roman"/>
                <w:sz w:val="20"/>
                <w:szCs w:val="20"/>
                <w:lang w:eastAsia="ru-RU"/>
              </w:rPr>
              <w:tab/>
              <w:t>160 — 275 Гц</w:t>
            </w:r>
          </w:p>
          <w:p w14:paraId="1358559C"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Входной разъем</w:t>
            </w:r>
            <w:r w:rsidRPr="00D411DD">
              <w:rPr>
                <w:rFonts w:ascii="Times New Roman" w:eastAsia="Times New Roman" w:hAnsi="Times New Roman"/>
                <w:sz w:val="20"/>
                <w:szCs w:val="20"/>
                <w:lang w:eastAsia="ru-RU"/>
              </w:rPr>
              <w:t xml:space="preserve"> </w:t>
            </w:r>
            <w:r w:rsidRPr="005F3EB0">
              <w:rPr>
                <w:rFonts w:ascii="Times New Roman" w:eastAsia="Times New Roman" w:hAnsi="Times New Roman"/>
                <w:sz w:val="20"/>
                <w:szCs w:val="20"/>
                <w:lang w:eastAsia="ru-RU"/>
              </w:rPr>
              <w:tab/>
              <w:t>EURO</w:t>
            </w:r>
          </w:p>
          <w:p w14:paraId="3ED8F5BF"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Выходные параметры</w:t>
            </w:r>
          </w:p>
          <w:p w14:paraId="24588372"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Выходные розетки типа EURO, с батарейной поддержкой</w:t>
            </w:r>
            <w:r w:rsidRPr="005F3EB0">
              <w:rPr>
                <w:rFonts w:ascii="Times New Roman" w:eastAsia="Times New Roman" w:hAnsi="Times New Roman"/>
                <w:sz w:val="20"/>
                <w:szCs w:val="20"/>
                <w:lang w:eastAsia="ru-RU"/>
              </w:rPr>
              <w:tab/>
              <w:t xml:space="preserve"> 2</w:t>
            </w:r>
          </w:p>
          <w:p w14:paraId="72B764D5"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Напряжение при питании от батареи</w:t>
            </w:r>
            <w:r w:rsidRPr="005F3EB0">
              <w:rPr>
                <w:rFonts w:ascii="Times New Roman" w:eastAsia="Times New Roman" w:hAnsi="Times New Roman"/>
                <w:sz w:val="20"/>
                <w:szCs w:val="20"/>
                <w:lang w:eastAsia="ru-RU"/>
              </w:rPr>
              <w:tab/>
              <w:t>220 +/- 10% В</w:t>
            </w:r>
          </w:p>
          <w:p w14:paraId="00A436F8"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Частота при питании от батареи</w:t>
            </w:r>
            <w:r w:rsidRPr="005F3EB0">
              <w:rPr>
                <w:rFonts w:ascii="Times New Roman" w:eastAsia="Times New Roman" w:hAnsi="Times New Roman"/>
                <w:sz w:val="20"/>
                <w:szCs w:val="20"/>
                <w:lang w:eastAsia="ru-RU"/>
              </w:rPr>
              <w:tab/>
              <w:t>50/60 +/- 1% Гц</w:t>
            </w:r>
          </w:p>
          <w:p w14:paraId="36DD77AD"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Форма выходного сигнала</w:t>
            </w:r>
            <w:r w:rsidRPr="005F3EB0">
              <w:rPr>
                <w:rFonts w:ascii="Times New Roman" w:eastAsia="Times New Roman" w:hAnsi="Times New Roman"/>
                <w:sz w:val="20"/>
                <w:szCs w:val="20"/>
                <w:lang w:eastAsia="ru-RU"/>
              </w:rPr>
              <w:tab/>
              <w:t>ступенчатая аппроксимированная синусоида</w:t>
            </w:r>
          </w:p>
          <w:p w14:paraId="6944E86F"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Защита</w:t>
            </w:r>
          </w:p>
          <w:p w14:paraId="1395E5A9"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Защита от короткого замыкания</w:t>
            </w:r>
            <w:r w:rsidRPr="005F3EB0">
              <w:rPr>
                <w:rFonts w:ascii="Times New Roman" w:eastAsia="Times New Roman" w:hAnsi="Times New Roman"/>
                <w:sz w:val="20"/>
                <w:szCs w:val="20"/>
                <w:lang w:eastAsia="ru-RU"/>
              </w:rPr>
              <w:tab/>
            </w:r>
          </w:p>
          <w:p w14:paraId="7898371E"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Защита от перегрузки</w:t>
            </w:r>
            <w:r w:rsidRPr="005F3EB0">
              <w:rPr>
                <w:rFonts w:ascii="Times New Roman" w:eastAsia="Times New Roman" w:hAnsi="Times New Roman"/>
                <w:sz w:val="20"/>
                <w:szCs w:val="20"/>
                <w:lang w:eastAsia="ru-RU"/>
              </w:rPr>
              <w:tab/>
            </w:r>
          </w:p>
          <w:p w14:paraId="028778FB"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Защита от глубокого разряда батареи</w:t>
            </w:r>
            <w:r w:rsidRPr="005F3EB0">
              <w:rPr>
                <w:rFonts w:ascii="Times New Roman" w:eastAsia="Times New Roman" w:hAnsi="Times New Roman"/>
                <w:sz w:val="20"/>
                <w:szCs w:val="20"/>
                <w:lang w:eastAsia="ru-RU"/>
              </w:rPr>
              <w:tab/>
            </w:r>
          </w:p>
          <w:p w14:paraId="2238EB0F"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Защита от импульсных помех</w:t>
            </w:r>
            <w:r w:rsidRPr="005F3EB0">
              <w:rPr>
                <w:rFonts w:ascii="Times New Roman" w:eastAsia="Times New Roman" w:hAnsi="Times New Roman"/>
                <w:sz w:val="20"/>
                <w:szCs w:val="20"/>
                <w:lang w:eastAsia="ru-RU"/>
              </w:rPr>
              <w:tab/>
            </w:r>
          </w:p>
          <w:p w14:paraId="7C9E68ED"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Интерфейсы</w:t>
            </w:r>
          </w:p>
          <w:p w14:paraId="00A11302" w14:textId="642C5211" w:rsidR="00981903" w:rsidRPr="005F3EB0"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sz w:val="20"/>
                <w:szCs w:val="20"/>
                <w:lang w:eastAsia="ru-RU"/>
              </w:rPr>
              <w:t>Интерфейс USB</w:t>
            </w:r>
            <w:r w:rsidRPr="005F3EB0">
              <w:rPr>
                <w:rFonts w:ascii="Times New Roman" w:eastAsia="Times New Roman" w:hAnsi="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14:paraId="3E62F6DD" w14:textId="0A643DD9"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14:paraId="75A54C88" w14:textId="4B31BF23"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2925,64</w:t>
            </w:r>
          </w:p>
        </w:tc>
        <w:tc>
          <w:tcPr>
            <w:tcW w:w="1984" w:type="dxa"/>
            <w:tcBorders>
              <w:top w:val="single" w:sz="4" w:space="0" w:color="auto"/>
              <w:left w:val="single" w:sz="4" w:space="0" w:color="auto"/>
              <w:bottom w:val="single" w:sz="4" w:space="0" w:color="auto"/>
              <w:right w:val="single" w:sz="4" w:space="0" w:color="auto"/>
            </w:tcBorders>
          </w:tcPr>
          <w:p w14:paraId="6175F750" w14:textId="39B61762"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26330,76</w:t>
            </w:r>
          </w:p>
        </w:tc>
        <w:tc>
          <w:tcPr>
            <w:tcW w:w="1843" w:type="dxa"/>
            <w:tcBorders>
              <w:top w:val="single" w:sz="4" w:space="0" w:color="auto"/>
              <w:left w:val="single" w:sz="4" w:space="0" w:color="auto"/>
              <w:bottom w:val="single" w:sz="4" w:space="0" w:color="auto"/>
              <w:right w:val="single" w:sz="4" w:space="0" w:color="auto"/>
            </w:tcBorders>
          </w:tcPr>
          <w:p w14:paraId="059DA649" w14:textId="674DD411"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Китай</w:t>
            </w:r>
          </w:p>
        </w:tc>
      </w:tr>
      <w:tr w:rsidR="00981903" w:rsidRPr="002C24C9" w14:paraId="2746ACD1" w14:textId="77777777" w:rsidTr="006E061F">
        <w:tc>
          <w:tcPr>
            <w:tcW w:w="562" w:type="dxa"/>
            <w:tcBorders>
              <w:top w:val="single" w:sz="4" w:space="0" w:color="auto"/>
              <w:left w:val="single" w:sz="4" w:space="0" w:color="auto"/>
              <w:bottom w:val="single" w:sz="4" w:space="0" w:color="auto"/>
              <w:right w:val="single" w:sz="4" w:space="0" w:color="auto"/>
            </w:tcBorders>
          </w:tcPr>
          <w:p w14:paraId="543BAEC0" w14:textId="5D60A2D2" w:rsidR="00981903"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797" w:type="dxa"/>
            <w:tcBorders>
              <w:top w:val="single" w:sz="4" w:space="0" w:color="auto"/>
              <w:left w:val="single" w:sz="4" w:space="0" w:color="auto"/>
              <w:bottom w:val="single" w:sz="4" w:space="0" w:color="auto"/>
              <w:right w:val="single" w:sz="4" w:space="0" w:color="auto"/>
            </w:tcBorders>
          </w:tcPr>
          <w:p w14:paraId="49677917" w14:textId="77777777" w:rsidR="00981903" w:rsidRPr="00EC2772"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Сетевой фильтр</w:t>
            </w:r>
            <w:r>
              <w:t xml:space="preserve"> </w:t>
            </w:r>
            <w:r w:rsidRPr="00EC2772">
              <w:rPr>
                <w:rFonts w:ascii="Times New Roman" w:eastAsia="Times New Roman" w:hAnsi="Times New Roman"/>
                <w:b/>
                <w:sz w:val="20"/>
                <w:szCs w:val="20"/>
                <w:lang w:eastAsia="ru-RU"/>
              </w:rPr>
              <w:t>PowerCube</w:t>
            </w:r>
            <w:r>
              <w:t xml:space="preserve"> </w:t>
            </w:r>
          </w:p>
          <w:p w14:paraId="219D567A" w14:textId="77777777" w:rsidR="00981903" w:rsidRPr="005F3EB0" w:rsidRDefault="00981903" w:rsidP="00981903">
            <w:pPr>
              <w:spacing w:after="0" w:line="240" w:lineRule="auto"/>
              <w:rPr>
                <w:rFonts w:ascii="Times New Roman" w:eastAsia="Times New Roman" w:hAnsi="Times New Roman"/>
                <w:b/>
                <w:sz w:val="20"/>
                <w:szCs w:val="20"/>
                <w:lang w:eastAsia="ru-RU"/>
              </w:rPr>
            </w:pPr>
            <w:r w:rsidRPr="00EC2772">
              <w:rPr>
                <w:rFonts w:ascii="Times New Roman" w:eastAsia="Times New Roman" w:hAnsi="Times New Roman"/>
                <w:b/>
                <w:sz w:val="20"/>
                <w:szCs w:val="20"/>
                <w:lang w:eastAsia="ru-RU"/>
              </w:rPr>
              <w:t>Страна происхождения: Китай.</w:t>
            </w:r>
          </w:p>
          <w:p w14:paraId="2C0B481C"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Длина шнура</w:t>
            </w:r>
            <w:r w:rsidRPr="005F3EB0">
              <w:rPr>
                <w:rFonts w:ascii="Times New Roman" w:eastAsia="Times New Roman" w:hAnsi="Times New Roman"/>
                <w:sz w:val="20"/>
                <w:szCs w:val="20"/>
                <w:lang w:eastAsia="ru-RU"/>
              </w:rPr>
              <w:tab/>
              <w:t>3 м</w:t>
            </w:r>
          </w:p>
          <w:p w14:paraId="47DA2014"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Входная вилка, тип</w:t>
            </w:r>
            <w:r w:rsidRPr="005F3EB0">
              <w:rPr>
                <w:rFonts w:ascii="Times New Roman" w:eastAsia="Times New Roman" w:hAnsi="Times New Roman"/>
                <w:sz w:val="20"/>
                <w:szCs w:val="20"/>
                <w:lang w:eastAsia="ru-RU"/>
              </w:rPr>
              <w:tab/>
              <w:t>EURO</w:t>
            </w:r>
          </w:p>
          <w:p w14:paraId="160D8B2A"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Выходные розетки (RUS)</w:t>
            </w:r>
            <w:r w:rsidRPr="005F3EB0">
              <w:rPr>
                <w:rFonts w:ascii="Times New Roman" w:eastAsia="Times New Roman" w:hAnsi="Times New Roman"/>
                <w:sz w:val="20"/>
                <w:szCs w:val="20"/>
                <w:lang w:eastAsia="ru-RU"/>
              </w:rPr>
              <w:tab/>
              <w:t>1</w:t>
            </w:r>
          </w:p>
          <w:p w14:paraId="20A09351"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Выходные розетки c заземлением (RUS)</w:t>
            </w:r>
            <w:r w:rsidRPr="005F3EB0">
              <w:rPr>
                <w:rFonts w:ascii="Times New Roman" w:eastAsia="Times New Roman" w:hAnsi="Times New Roman"/>
                <w:sz w:val="20"/>
                <w:szCs w:val="20"/>
                <w:lang w:eastAsia="ru-RU"/>
              </w:rPr>
              <w:tab/>
              <w:t>5</w:t>
            </w:r>
          </w:p>
          <w:p w14:paraId="4B4041B9"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Номинальное напряжение питающей сети</w:t>
            </w:r>
            <w:r w:rsidRPr="005F3EB0">
              <w:rPr>
                <w:rFonts w:ascii="Times New Roman" w:eastAsia="Times New Roman" w:hAnsi="Times New Roman"/>
                <w:sz w:val="20"/>
                <w:szCs w:val="20"/>
                <w:lang w:eastAsia="ru-RU"/>
              </w:rPr>
              <w:tab/>
              <w:t>220 В</w:t>
            </w:r>
          </w:p>
          <w:p w14:paraId="7B2631FE"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Номинальный ток</w:t>
            </w:r>
            <w:r w:rsidRPr="005F3EB0">
              <w:rPr>
                <w:rFonts w:ascii="Times New Roman" w:eastAsia="Times New Roman" w:hAnsi="Times New Roman"/>
                <w:sz w:val="20"/>
                <w:szCs w:val="20"/>
                <w:lang w:eastAsia="ru-RU"/>
              </w:rPr>
              <w:tab/>
              <w:t>16 A</w:t>
            </w:r>
          </w:p>
          <w:p w14:paraId="0358CAAC"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Максимальная нагрузка</w:t>
            </w:r>
            <w:r w:rsidRPr="005F3EB0">
              <w:rPr>
                <w:rFonts w:ascii="Times New Roman" w:eastAsia="Times New Roman" w:hAnsi="Times New Roman"/>
                <w:sz w:val="20"/>
                <w:szCs w:val="20"/>
                <w:lang w:eastAsia="ru-RU"/>
              </w:rPr>
              <w:tab/>
              <w:t>3500 Вт</w:t>
            </w:r>
          </w:p>
          <w:p w14:paraId="0063E375"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Максимальная рассеиваемая энергия</w:t>
            </w:r>
            <w:r w:rsidRPr="005F3EB0">
              <w:rPr>
                <w:rFonts w:ascii="Times New Roman" w:eastAsia="Times New Roman" w:hAnsi="Times New Roman"/>
                <w:sz w:val="20"/>
                <w:szCs w:val="20"/>
                <w:lang w:eastAsia="ru-RU"/>
              </w:rPr>
              <w:tab/>
              <w:t>180 Дж</w:t>
            </w:r>
          </w:p>
          <w:p w14:paraId="1319B11C"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Максимальный импульсный ток помехи</w:t>
            </w:r>
            <w:r w:rsidRPr="005F3EB0">
              <w:rPr>
                <w:rFonts w:ascii="Times New Roman" w:eastAsia="Times New Roman" w:hAnsi="Times New Roman"/>
                <w:sz w:val="20"/>
                <w:szCs w:val="20"/>
                <w:lang w:eastAsia="ru-RU"/>
              </w:rPr>
              <w:tab/>
              <w:t>2500 A</w:t>
            </w:r>
          </w:p>
          <w:p w14:paraId="5BAC3C17"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Подавление импульсных помех</w:t>
            </w:r>
            <w:r w:rsidRPr="005F3EB0">
              <w:rPr>
                <w:rFonts w:ascii="Times New Roman" w:eastAsia="Times New Roman" w:hAnsi="Times New Roman"/>
                <w:sz w:val="20"/>
                <w:szCs w:val="20"/>
                <w:lang w:eastAsia="ru-RU"/>
              </w:rPr>
              <w:tab/>
            </w:r>
          </w:p>
          <w:p w14:paraId="798A1A0C"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Индикация исправности защиты</w:t>
            </w:r>
            <w:r w:rsidRPr="005F3EB0">
              <w:rPr>
                <w:rFonts w:ascii="Times New Roman" w:eastAsia="Times New Roman" w:hAnsi="Times New Roman"/>
                <w:sz w:val="20"/>
                <w:szCs w:val="20"/>
                <w:lang w:eastAsia="ru-RU"/>
              </w:rPr>
              <w:tab/>
            </w:r>
          </w:p>
          <w:p w14:paraId="10ABDCC9" w14:textId="42162CA7" w:rsidR="00981903" w:rsidRPr="005F3EB0"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sz w:val="20"/>
                <w:szCs w:val="20"/>
                <w:lang w:eastAsia="ru-RU"/>
              </w:rPr>
              <w:t>Защита от короткого замыкания</w:t>
            </w:r>
            <w:r w:rsidRPr="005F3EB0">
              <w:rPr>
                <w:rFonts w:ascii="Times New Roman" w:eastAsia="Times New Roman" w:hAnsi="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14:paraId="2C41C71D" w14:textId="41DBA843"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14:paraId="728070EF" w14:textId="6753438B" w:rsidR="00981903" w:rsidRPr="002C24C9" w:rsidRDefault="00FD526E"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319,46</w:t>
            </w:r>
          </w:p>
        </w:tc>
        <w:tc>
          <w:tcPr>
            <w:tcW w:w="1984" w:type="dxa"/>
            <w:tcBorders>
              <w:top w:val="single" w:sz="4" w:space="0" w:color="auto"/>
              <w:left w:val="single" w:sz="4" w:space="0" w:color="auto"/>
              <w:bottom w:val="single" w:sz="4" w:space="0" w:color="auto"/>
              <w:right w:val="single" w:sz="4" w:space="0" w:color="auto"/>
            </w:tcBorders>
          </w:tcPr>
          <w:p w14:paraId="44797304" w14:textId="2223FEF8"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958,38</w:t>
            </w:r>
          </w:p>
        </w:tc>
        <w:tc>
          <w:tcPr>
            <w:tcW w:w="1843" w:type="dxa"/>
            <w:tcBorders>
              <w:top w:val="single" w:sz="4" w:space="0" w:color="auto"/>
              <w:left w:val="single" w:sz="4" w:space="0" w:color="auto"/>
              <w:bottom w:val="single" w:sz="4" w:space="0" w:color="auto"/>
              <w:right w:val="single" w:sz="4" w:space="0" w:color="auto"/>
            </w:tcBorders>
          </w:tcPr>
          <w:p w14:paraId="023E3367" w14:textId="7B01AD5A"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Китай</w:t>
            </w:r>
          </w:p>
        </w:tc>
      </w:tr>
      <w:tr w:rsidR="00981903" w:rsidRPr="002C24C9" w14:paraId="43D1871F" w14:textId="77777777" w:rsidTr="006E061F">
        <w:tc>
          <w:tcPr>
            <w:tcW w:w="562" w:type="dxa"/>
            <w:tcBorders>
              <w:top w:val="single" w:sz="4" w:space="0" w:color="auto"/>
              <w:left w:val="single" w:sz="4" w:space="0" w:color="auto"/>
              <w:bottom w:val="single" w:sz="4" w:space="0" w:color="auto"/>
              <w:right w:val="single" w:sz="4" w:space="0" w:color="auto"/>
            </w:tcBorders>
          </w:tcPr>
          <w:p w14:paraId="5D68CB91" w14:textId="58398FA5" w:rsidR="00981903"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7797" w:type="dxa"/>
            <w:tcBorders>
              <w:top w:val="single" w:sz="4" w:space="0" w:color="auto"/>
              <w:left w:val="single" w:sz="4" w:space="0" w:color="auto"/>
              <w:bottom w:val="single" w:sz="4" w:space="0" w:color="auto"/>
              <w:right w:val="single" w:sz="4" w:space="0" w:color="auto"/>
            </w:tcBorders>
          </w:tcPr>
          <w:p w14:paraId="542C7047" w14:textId="77777777" w:rsidR="00981903" w:rsidRPr="00EC2772"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 xml:space="preserve">МФУ </w:t>
            </w:r>
            <w:r w:rsidRPr="00EC2772">
              <w:rPr>
                <w:rFonts w:ascii="Times New Roman" w:eastAsia="Times New Roman" w:hAnsi="Times New Roman"/>
                <w:b/>
                <w:sz w:val="20"/>
                <w:szCs w:val="20"/>
                <w:lang w:eastAsia="ru-RU"/>
              </w:rPr>
              <w:t>Brother</w:t>
            </w:r>
            <w:r>
              <w:t xml:space="preserve"> </w:t>
            </w:r>
          </w:p>
          <w:p w14:paraId="47DC41A3" w14:textId="77777777" w:rsidR="00981903" w:rsidRPr="005F3EB0" w:rsidRDefault="00981903" w:rsidP="00981903">
            <w:pPr>
              <w:spacing w:after="0" w:line="240" w:lineRule="auto"/>
              <w:rPr>
                <w:rFonts w:ascii="Times New Roman" w:eastAsia="Times New Roman" w:hAnsi="Times New Roman"/>
                <w:b/>
                <w:sz w:val="20"/>
                <w:szCs w:val="20"/>
                <w:lang w:eastAsia="ru-RU"/>
              </w:rPr>
            </w:pPr>
            <w:r w:rsidRPr="00EC2772">
              <w:rPr>
                <w:rFonts w:ascii="Times New Roman" w:eastAsia="Times New Roman" w:hAnsi="Times New Roman"/>
                <w:b/>
                <w:sz w:val="20"/>
                <w:szCs w:val="20"/>
                <w:lang w:eastAsia="ru-RU"/>
              </w:rPr>
              <w:t>Страна происхождения: Китай.</w:t>
            </w:r>
          </w:p>
          <w:p w14:paraId="67CEEEFE"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Технология печати</w:t>
            </w:r>
            <w:r w:rsidRPr="005F3EB0">
              <w:rPr>
                <w:rFonts w:ascii="Times New Roman" w:eastAsia="Times New Roman" w:hAnsi="Times New Roman"/>
                <w:sz w:val="20"/>
                <w:szCs w:val="20"/>
                <w:lang w:eastAsia="ru-RU"/>
              </w:rPr>
              <w:tab/>
              <w:t>лазерный</w:t>
            </w:r>
          </w:p>
          <w:p w14:paraId="08B36BE1"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Тип печати</w:t>
            </w:r>
            <w:r w:rsidRPr="005F3EB0">
              <w:rPr>
                <w:rFonts w:ascii="Times New Roman" w:eastAsia="Times New Roman" w:hAnsi="Times New Roman"/>
                <w:sz w:val="20"/>
                <w:szCs w:val="20"/>
                <w:lang w:eastAsia="ru-RU"/>
              </w:rPr>
              <w:tab/>
              <w:t>черно-белый</w:t>
            </w:r>
          </w:p>
          <w:p w14:paraId="663E55E7"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Формат печати</w:t>
            </w:r>
            <w:r w:rsidRPr="005F3EB0">
              <w:rPr>
                <w:rFonts w:ascii="Times New Roman" w:eastAsia="Times New Roman" w:hAnsi="Times New Roman"/>
                <w:sz w:val="20"/>
                <w:szCs w:val="20"/>
                <w:lang w:eastAsia="ru-RU"/>
              </w:rPr>
              <w:tab/>
              <w:t>A4</w:t>
            </w:r>
          </w:p>
          <w:p w14:paraId="00725D7B"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lastRenderedPageBreak/>
              <w:t>Размещение</w:t>
            </w:r>
            <w:r w:rsidRPr="005F3EB0">
              <w:rPr>
                <w:rFonts w:ascii="Times New Roman" w:eastAsia="Times New Roman" w:hAnsi="Times New Roman"/>
                <w:sz w:val="20"/>
                <w:szCs w:val="20"/>
                <w:lang w:eastAsia="ru-RU"/>
              </w:rPr>
              <w:tab/>
              <w:t>настольный</w:t>
            </w:r>
          </w:p>
          <w:p w14:paraId="3E78F400"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Встроенный ЖК-дисплей</w:t>
            </w:r>
            <w:r w:rsidRPr="005F3EB0">
              <w:rPr>
                <w:rFonts w:ascii="Times New Roman" w:eastAsia="Times New Roman" w:hAnsi="Times New Roman"/>
                <w:sz w:val="20"/>
                <w:szCs w:val="20"/>
                <w:lang w:eastAsia="ru-RU"/>
              </w:rPr>
              <w:tab/>
              <w:t>монохромный</w:t>
            </w:r>
          </w:p>
          <w:p w14:paraId="4135864F"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Сканер</w:t>
            </w:r>
            <w:r w:rsidRPr="005F3EB0">
              <w:rPr>
                <w:rFonts w:ascii="Times New Roman" w:eastAsia="Times New Roman" w:hAnsi="Times New Roman"/>
                <w:sz w:val="20"/>
                <w:szCs w:val="20"/>
                <w:lang w:eastAsia="ru-RU"/>
              </w:rPr>
              <w:tab/>
              <w:t>Копировальный аппарат</w:t>
            </w:r>
            <w:r w:rsidRPr="005F3EB0">
              <w:rPr>
                <w:rFonts w:ascii="Times New Roman" w:eastAsia="Times New Roman" w:hAnsi="Times New Roman"/>
                <w:sz w:val="20"/>
                <w:szCs w:val="20"/>
                <w:lang w:eastAsia="ru-RU"/>
              </w:rPr>
              <w:tab/>
            </w:r>
          </w:p>
          <w:p w14:paraId="3D6E4FA1"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Печать</w:t>
            </w:r>
          </w:p>
          <w:p w14:paraId="4BF19F8A"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Максимальная скорость ЧБ-печати (А4)</w:t>
            </w:r>
            <w:r w:rsidRPr="005F3EB0">
              <w:rPr>
                <w:rFonts w:ascii="Times New Roman" w:eastAsia="Times New Roman" w:hAnsi="Times New Roman"/>
                <w:sz w:val="20"/>
                <w:szCs w:val="20"/>
                <w:lang w:eastAsia="ru-RU"/>
              </w:rPr>
              <w:tab/>
              <w:t>26 стр/мин</w:t>
            </w:r>
          </w:p>
          <w:p w14:paraId="0F8258FD"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 xml:space="preserve">Скорость двусторонней печати </w:t>
            </w:r>
            <w:r w:rsidRPr="005F3EB0">
              <w:rPr>
                <w:rFonts w:ascii="Times New Roman" w:eastAsia="Times New Roman" w:hAnsi="Times New Roman"/>
                <w:sz w:val="20"/>
                <w:szCs w:val="20"/>
                <w:lang w:eastAsia="ru-RU"/>
              </w:rPr>
              <w:tab/>
              <w:t>13 стр/мин</w:t>
            </w:r>
          </w:p>
          <w:p w14:paraId="169C8BF3"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Максимальное разрешение ч/б печати</w:t>
            </w:r>
            <w:r w:rsidRPr="005F3EB0">
              <w:rPr>
                <w:rFonts w:ascii="Times New Roman" w:eastAsia="Times New Roman" w:hAnsi="Times New Roman"/>
                <w:sz w:val="20"/>
                <w:szCs w:val="20"/>
                <w:lang w:eastAsia="ru-RU"/>
              </w:rPr>
              <w:tab/>
              <w:t>2400×600 dpi</w:t>
            </w:r>
          </w:p>
          <w:p w14:paraId="0EB198EF"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Автоматическая двусторонняя печать (duplex-unit) в стандартной комплектации</w:t>
            </w:r>
            <w:r w:rsidRPr="005F3EB0">
              <w:rPr>
                <w:rFonts w:ascii="Times New Roman" w:eastAsia="Times New Roman" w:hAnsi="Times New Roman"/>
                <w:sz w:val="20"/>
                <w:szCs w:val="20"/>
                <w:lang w:eastAsia="ru-RU"/>
              </w:rPr>
              <w:tab/>
            </w:r>
          </w:p>
          <w:p w14:paraId="4E44D061"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Сканер</w:t>
            </w:r>
          </w:p>
          <w:p w14:paraId="40FB04FC"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Тип сканирующего устройства</w:t>
            </w:r>
            <w:r w:rsidRPr="005F3EB0">
              <w:rPr>
                <w:rFonts w:ascii="Times New Roman" w:eastAsia="Times New Roman" w:hAnsi="Times New Roman"/>
                <w:sz w:val="20"/>
                <w:szCs w:val="20"/>
                <w:lang w:eastAsia="ru-RU"/>
              </w:rPr>
              <w:tab/>
              <w:t>планшетный</w:t>
            </w:r>
          </w:p>
          <w:p w14:paraId="78FB1907"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Максимальный формат сканирования</w:t>
            </w:r>
            <w:r w:rsidRPr="005F3EB0">
              <w:rPr>
                <w:rFonts w:ascii="Times New Roman" w:eastAsia="Times New Roman" w:hAnsi="Times New Roman"/>
                <w:sz w:val="20"/>
                <w:szCs w:val="20"/>
                <w:lang w:eastAsia="ru-RU"/>
              </w:rPr>
              <w:tab/>
              <w:t>A4</w:t>
            </w:r>
          </w:p>
          <w:p w14:paraId="53FC0772"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Разрешение сканирования</w:t>
            </w:r>
            <w:r w:rsidRPr="005F3EB0">
              <w:rPr>
                <w:rFonts w:ascii="Times New Roman" w:eastAsia="Times New Roman" w:hAnsi="Times New Roman"/>
                <w:sz w:val="20"/>
                <w:szCs w:val="20"/>
                <w:lang w:eastAsia="ru-RU"/>
              </w:rPr>
              <w:tab/>
              <w:t>600×2400 dpi</w:t>
            </w:r>
          </w:p>
          <w:p w14:paraId="06B67B75"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Разрешение сканирования (улучшенное)</w:t>
            </w:r>
            <w:r w:rsidRPr="005F3EB0">
              <w:rPr>
                <w:rFonts w:ascii="Times New Roman" w:eastAsia="Times New Roman" w:hAnsi="Times New Roman"/>
                <w:sz w:val="20"/>
                <w:szCs w:val="20"/>
                <w:lang w:eastAsia="ru-RU"/>
              </w:rPr>
              <w:tab/>
              <w:t>19200×19200 dpi</w:t>
            </w:r>
          </w:p>
          <w:p w14:paraId="21AADF38"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Отправка изображения по e-mail</w:t>
            </w:r>
          </w:p>
          <w:p w14:paraId="33422529"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Копир</w:t>
            </w:r>
          </w:p>
          <w:p w14:paraId="0B986A1E"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Максимальный формат копирования</w:t>
            </w:r>
            <w:r w:rsidRPr="005F3EB0">
              <w:rPr>
                <w:rFonts w:ascii="Times New Roman" w:eastAsia="Times New Roman" w:hAnsi="Times New Roman"/>
                <w:sz w:val="20"/>
                <w:szCs w:val="20"/>
                <w:lang w:eastAsia="ru-RU"/>
              </w:rPr>
              <w:tab/>
              <w:t>A4</w:t>
            </w:r>
          </w:p>
          <w:p w14:paraId="712BBAAA"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Скорость копирования (А4)</w:t>
            </w:r>
            <w:r w:rsidRPr="005F3EB0">
              <w:rPr>
                <w:rFonts w:ascii="Times New Roman" w:eastAsia="Times New Roman" w:hAnsi="Times New Roman"/>
                <w:sz w:val="20"/>
                <w:szCs w:val="20"/>
                <w:lang w:eastAsia="ru-RU"/>
              </w:rPr>
              <w:tab/>
              <w:t>26 стр/мин</w:t>
            </w:r>
          </w:p>
          <w:p w14:paraId="35A50DAF"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Максимальное разрешение ч/б копирования</w:t>
            </w:r>
            <w:r w:rsidRPr="005F3EB0">
              <w:rPr>
                <w:rFonts w:ascii="Times New Roman" w:eastAsia="Times New Roman" w:hAnsi="Times New Roman"/>
                <w:sz w:val="20"/>
                <w:szCs w:val="20"/>
                <w:lang w:eastAsia="ru-RU"/>
              </w:rPr>
              <w:tab/>
              <w:t>600×600 dpi</w:t>
            </w:r>
          </w:p>
          <w:p w14:paraId="180ACB38"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Масштабирование</w:t>
            </w:r>
            <w:r w:rsidRPr="005F3EB0">
              <w:rPr>
                <w:rFonts w:ascii="Times New Roman" w:eastAsia="Times New Roman" w:hAnsi="Times New Roman"/>
                <w:sz w:val="20"/>
                <w:szCs w:val="20"/>
                <w:lang w:eastAsia="ru-RU"/>
              </w:rPr>
              <w:tab/>
              <w:t>25-400%</w:t>
            </w:r>
          </w:p>
          <w:p w14:paraId="7122D23F"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Расходные материалы</w:t>
            </w:r>
          </w:p>
          <w:p w14:paraId="5FE8AFD9"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Минимальная плотность бумаги</w:t>
            </w:r>
            <w:r w:rsidRPr="005F3EB0">
              <w:rPr>
                <w:rFonts w:ascii="Times New Roman" w:eastAsia="Times New Roman" w:hAnsi="Times New Roman"/>
                <w:sz w:val="20"/>
                <w:szCs w:val="20"/>
                <w:lang w:eastAsia="ru-RU"/>
              </w:rPr>
              <w:tab/>
              <w:t>60 г/м2</w:t>
            </w:r>
          </w:p>
          <w:p w14:paraId="7CAF067F"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Максимальная плотность бумаги</w:t>
            </w:r>
            <w:r w:rsidRPr="005F3EB0">
              <w:rPr>
                <w:rFonts w:ascii="Times New Roman" w:eastAsia="Times New Roman" w:hAnsi="Times New Roman"/>
                <w:sz w:val="20"/>
                <w:szCs w:val="20"/>
                <w:lang w:eastAsia="ru-RU"/>
              </w:rPr>
              <w:tab/>
              <w:t>163 г/м2</w:t>
            </w:r>
          </w:p>
          <w:p w14:paraId="61994134"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Количество картриджей</w:t>
            </w:r>
            <w:r w:rsidRPr="005F3EB0">
              <w:rPr>
                <w:rFonts w:ascii="Times New Roman" w:eastAsia="Times New Roman" w:hAnsi="Times New Roman"/>
                <w:sz w:val="20"/>
                <w:szCs w:val="20"/>
                <w:lang w:eastAsia="ru-RU"/>
              </w:rPr>
              <w:tab/>
              <w:t>1</w:t>
            </w:r>
          </w:p>
          <w:p w14:paraId="4F674686"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Лотки</w:t>
            </w:r>
          </w:p>
          <w:p w14:paraId="48096C54"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Подача бумаги (стандарт)</w:t>
            </w:r>
            <w:r w:rsidRPr="005F3EB0">
              <w:rPr>
                <w:rFonts w:ascii="Times New Roman" w:eastAsia="Times New Roman" w:hAnsi="Times New Roman"/>
                <w:sz w:val="20"/>
                <w:szCs w:val="20"/>
                <w:lang w:eastAsia="ru-RU"/>
              </w:rPr>
              <w:tab/>
              <w:t>250</w:t>
            </w:r>
          </w:p>
          <w:p w14:paraId="2C8DB0B4"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Выход бумаги (стандарт)</w:t>
            </w:r>
            <w:r w:rsidRPr="005F3EB0">
              <w:rPr>
                <w:rFonts w:ascii="Times New Roman" w:eastAsia="Times New Roman" w:hAnsi="Times New Roman"/>
                <w:sz w:val="20"/>
                <w:szCs w:val="20"/>
                <w:lang w:eastAsia="ru-RU"/>
              </w:rPr>
              <w:tab/>
              <w:t>100</w:t>
            </w:r>
          </w:p>
          <w:p w14:paraId="52C0A93B"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Емкость лотка ручной подачи</w:t>
            </w:r>
            <w:r w:rsidRPr="005F3EB0">
              <w:rPr>
                <w:rFonts w:ascii="Times New Roman" w:eastAsia="Times New Roman" w:hAnsi="Times New Roman"/>
                <w:sz w:val="20"/>
                <w:szCs w:val="20"/>
                <w:lang w:eastAsia="ru-RU"/>
              </w:rPr>
              <w:tab/>
              <w:t>1 лист</w:t>
            </w:r>
          </w:p>
          <w:p w14:paraId="44290CFB"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Процессор, память</w:t>
            </w:r>
          </w:p>
          <w:p w14:paraId="75E3DD23"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Объем оперативной памяти (стандартный)</w:t>
            </w:r>
            <w:r w:rsidRPr="005F3EB0">
              <w:rPr>
                <w:rFonts w:ascii="Times New Roman" w:eastAsia="Times New Roman" w:hAnsi="Times New Roman"/>
                <w:sz w:val="20"/>
                <w:szCs w:val="20"/>
                <w:lang w:eastAsia="ru-RU"/>
              </w:rPr>
              <w:tab/>
              <w:t>32 Мб</w:t>
            </w:r>
          </w:p>
          <w:p w14:paraId="41A76D65"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Шрифты и языки управления</w:t>
            </w:r>
          </w:p>
          <w:p w14:paraId="4F1C81E6"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Поддержка языков управления</w:t>
            </w:r>
            <w:r w:rsidRPr="005F3EB0">
              <w:rPr>
                <w:rFonts w:ascii="Times New Roman" w:eastAsia="Times New Roman" w:hAnsi="Times New Roman"/>
                <w:sz w:val="20"/>
                <w:szCs w:val="20"/>
                <w:lang w:eastAsia="ru-RU"/>
              </w:rPr>
              <w:tab/>
              <w:t>GDI</w:t>
            </w:r>
          </w:p>
          <w:p w14:paraId="13B035F7" w14:textId="77777777" w:rsidR="00981903" w:rsidRPr="005F3EB0" w:rsidRDefault="00981903" w:rsidP="00981903">
            <w:pPr>
              <w:spacing w:after="0" w:line="240" w:lineRule="auto"/>
              <w:rPr>
                <w:rFonts w:ascii="Times New Roman" w:eastAsia="Times New Roman" w:hAnsi="Times New Roman"/>
                <w:sz w:val="20"/>
                <w:szCs w:val="20"/>
                <w:lang w:eastAsia="ru-RU"/>
              </w:rPr>
            </w:pPr>
            <w:r w:rsidRPr="005F3EB0">
              <w:rPr>
                <w:rFonts w:ascii="Times New Roman" w:eastAsia="Times New Roman" w:hAnsi="Times New Roman"/>
                <w:sz w:val="20"/>
                <w:szCs w:val="20"/>
                <w:lang w:eastAsia="ru-RU"/>
              </w:rPr>
              <w:t>Разъемы, интерфейсы</w:t>
            </w:r>
          </w:p>
          <w:p w14:paraId="185662CE" w14:textId="6A12FD4D" w:rsidR="00981903" w:rsidRPr="005F3EB0"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sz w:val="20"/>
                <w:szCs w:val="20"/>
                <w:lang w:eastAsia="ru-RU"/>
              </w:rPr>
              <w:t>Интерфейс USB 2.0</w:t>
            </w:r>
            <w:r w:rsidRPr="005F3EB0">
              <w:rPr>
                <w:rFonts w:ascii="Times New Roman" w:eastAsia="Times New Roman" w:hAnsi="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14:paraId="4519263E" w14:textId="2FCD6F1C"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1276" w:type="dxa"/>
            <w:tcBorders>
              <w:top w:val="single" w:sz="4" w:space="0" w:color="auto"/>
              <w:left w:val="single" w:sz="4" w:space="0" w:color="auto"/>
              <w:bottom w:val="single" w:sz="4" w:space="0" w:color="auto"/>
              <w:right w:val="single" w:sz="4" w:space="0" w:color="auto"/>
            </w:tcBorders>
          </w:tcPr>
          <w:p w14:paraId="70DCF535" w14:textId="5C827DB3"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12287,85</w:t>
            </w:r>
          </w:p>
        </w:tc>
        <w:tc>
          <w:tcPr>
            <w:tcW w:w="1984" w:type="dxa"/>
            <w:tcBorders>
              <w:top w:val="single" w:sz="4" w:space="0" w:color="auto"/>
              <w:left w:val="single" w:sz="4" w:space="0" w:color="auto"/>
              <w:bottom w:val="single" w:sz="4" w:space="0" w:color="auto"/>
              <w:right w:val="single" w:sz="4" w:space="0" w:color="auto"/>
            </w:tcBorders>
          </w:tcPr>
          <w:p w14:paraId="67B7E68A" w14:textId="0980FEF0"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24575,70</w:t>
            </w:r>
          </w:p>
        </w:tc>
        <w:tc>
          <w:tcPr>
            <w:tcW w:w="1843" w:type="dxa"/>
            <w:tcBorders>
              <w:top w:val="single" w:sz="4" w:space="0" w:color="auto"/>
              <w:left w:val="single" w:sz="4" w:space="0" w:color="auto"/>
              <w:bottom w:val="single" w:sz="4" w:space="0" w:color="auto"/>
              <w:right w:val="single" w:sz="4" w:space="0" w:color="auto"/>
            </w:tcBorders>
          </w:tcPr>
          <w:p w14:paraId="151438BE" w14:textId="708ADB40"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Китай</w:t>
            </w:r>
          </w:p>
        </w:tc>
      </w:tr>
      <w:tr w:rsidR="00981903" w:rsidRPr="002C24C9" w14:paraId="00CCFD0C" w14:textId="77777777" w:rsidTr="006E061F">
        <w:tc>
          <w:tcPr>
            <w:tcW w:w="562" w:type="dxa"/>
            <w:tcBorders>
              <w:top w:val="single" w:sz="4" w:space="0" w:color="auto"/>
              <w:left w:val="single" w:sz="4" w:space="0" w:color="auto"/>
              <w:bottom w:val="single" w:sz="4" w:space="0" w:color="auto"/>
              <w:right w:val="single" w:sz="4" w:space="0" w:color="auto"/>
            </w:tcBorders>
          </w:tcPr>
          <w:p w14:paraId="7661AAE4" w14:textId="5314702D" w:rsidR="00981903" w:rsidRDefault="00981903"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797" w:type="dxa"/>
            <w:tcBorders>
              <w:top w:val="single" w:sz="4" w:space="0" w:color="auto"/>
              <w:left w:val="single" w:sz="4" w:space="0" w:color="auto"/>
              <w:bottom w:val="single" w:sz="4" w:space="0" w:color="auto"/>
              <w:right w:val="single" w:sz="4" w:space="0" w:color="auto"/>
            </w:tcBorders>
          </w:tcPr>
          <w:p w14:paraId="3193BAD8" w14:textId="77777777" w:rsidR="00981903"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Оригинальный тонер-картридж</w:t>
            </w:r>
            <w:r w:rsidRPr="005F3EB0">
              <w:rPr>
                <w:rFonts w:ascii="Times New Roman" w:eastAsia="Times New Roman" w:hAnsi="Times New Roman"/>
                <w:sz w:val="20"/>
                <w:szCs w:val="20"/>
                <w:lang w:eastAsia="ru-RU"/>
              </w:rPr>
              <w:t xml:space="preserve"> </w:t>
            </w:r>
            <w:r w:rsidRPr="005F3EB0">
              <w:rPr>
                <w:rFonts w:ascii="Times New Roman" w:eastAsia="Times New Roman" w:hAnsi="Times New Roman"/>
                <w:b/>
                <w:sz w:val="20"/>
                <w:szCs w:val="20"/>
                <w:lang w:eastAsia="ru-RU"/>
              </w:rPr>
              <w:t xml:space="preserve">для МФУ </w:t>
            </w:r>
            <w:r w:rsidRPr="00EC2772">
              <w:rPr>
                <w:rFonts w:ascii="Times New Roman" w:eastAsia="Times New Roman" w:hAnsi="Times New Roman"/>
                <w:b/>
                <w:sz w:val="20"/>
                <w:szCs w:val="20"/>
                <w:lang w:eastAsia="ru-RU"/>
              </w:rPr>
              <w:t xml:space="preserve">Brother </w:t>
            </w:r>
            <w:r w:rsidRPr="005F3EB0">
              <w:rPr>
                <w:rFonts w:ascii="Times New Roman" w:eastAsia="Times New Roman" w:hAnsi="Times New Roman"/>
                <w:b/>
                <w:sz w:val="20"/>
                <w:szCs w:val="20"/>
                <w:lang w:eastAsia="ru-RU"/>
              </w:rPr>
              <w:t xml:space="preserve">(пункт №7). </w:t>
            </w:r>
          </w:p>
          <w:p w14:paraId="0B73B6FB" w14:textId="77777777" w:rsidR="00981903" w:rsidRDefault="00981903" w:rsidP="00981903">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Страна происхождения: Китай.</w:t>
            </w:r>
          </w:p>
          <w:p w14:paraId="713F6BBC" w14:textId="77777777" w:rsidR="00981903" w:rsidRPr="005F3EB0" w:rsidRDefault="00981903" w:rsidP="00981903">
            <w:pPr>
              <w:spacing w:after="0" w:line="240" w:lineRule="auto"/>
              <w:rPr>
                <w:rFonts w:ascii="Times New Roman" w:eastAsia="Times New Roman" w:hAnsi="Times New Roman"/>
                <w:b/>
                <w:sz w:val="20"/>
                <w:szCs w:val="20"/>
                <w:lang w:eastAsia="ru-RU"/>
              </w:rPr>
            </w:pPr>
            <w:r w:rsidRPr="005F3EB0">
              <w:rPr>
                <w:rFonts w:ascii="Times New Roman" w:eastAsia="Times New Roman" w:hAnsi="Times New Roman"/>
                <w:b/>
                <w:sz w:val="20"/>
                <w:szCs w:val="20"/>
                <w:lang w:eastAsia="ru-RU"/>
              </w:rPr>
              <w:t xml:space="preserve">Печать 2600 страниц. (того же производителя что и МФУ ) </w:t>
            </w:r>
          </w:p>
          <w:p w14:paraId="1BE5E2EB" w14:textId="77777777" w:rsidR="00981903" w:rsidRPr="005F3EB0" w:rsidRDefault="00981903" w:rsidP="00981903">
            <w:pPr>
              <w:spacing w:after="0" w:line="240" w:lineRule="auto"/>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5D3F0F09" w14:textId="1A0A1B11"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14:paraId="5730B8EA" w14:textId="566C14A2"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2570,19</w:t>
            </w:r>
          </w:p>
        </w:tc>
        <w:tc>
          <w:tcPr>
            <w:tcW w:w="1984" w:type="dxa"/>
            <w:tcBorders>
              <w:top w:val="single" w:sz="4" w:space="0" w:color="auto"/>
              <w:left w:val="single" w:sz="4" w:space="0" w:color="auto"/>
              <w:bottom w:val="single" w:sz="4" w:space="0" w:color="auto"/>
              <w:right w:val="single" w:sz="4" w:space="0" w:color="auto"/>
            </w:tcBorders>
          </w:tcPr>
          <w:p w14:paraId="0332D163" w14:textId="63F3703C"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10280,76</w:t>
            </w:r>
          </w:p>
        </w:tc>
        <w:tc>
          <w:tcPr>
            <w:tcW w:w="1843" w:type="dxa"/>
            <w:tcBorders>
              <w:top w:val="single" w:sz="4" w:space="0" w:color="auto"/>
              <w:left w:val="single" w:sz="4" w:space="0" w:color="auto"/>
              <w:bottom w:val="single" w:sz="4" w:space="0" w:color="auto"/>
              <w:right w:val="single" w:sz="4" w:space="0" w:color="auto"/>
            </w:tcBorders>
          </w:tcPr>
          <w:p w14:paraId="4F97776A" w14:textId="6EEE6CE6" w:rsidR="00981903" w:rsidRPr="002C24C9" w:rsidRDefault="006E061F" w:rsidP="00981903">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Китай</w:t>
            </w:r>
          </w:p>
        </w:tc>
      </w:tr>
    </w:tbl>
    <w:p w14:paraId="64E83C88" w14:textId="51309F74" w:rsidR="002C24C9" w:rsidRPr="002C24C9" w:rsidRDefault="002C24C9" w:rsidP="002C24C9">
      <w:pPr>
        <w:spacing w:after="0" w:line="240" w:lineRule="auto"/>
        <w:ind w:right="-144"/>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 xml:space="preserve">Сумма прописью: </w:t>
      </w:r>
      <w:r w:rsidR="00970398">
        <w:rPr>
          <w:rFonts w:ascii="Times New Roman" w:eastAsia="Times New Roman" w:hAnsi="Times New Roman" w:cs="Times New Roman"/>
          <w:sz w:val="24"/>
          <w:szCs w:val="24"/>
          <w:lang w:eastAsia="ru-RU"/>
        </w:rPr>
        <w:t>Четыреста двадцать пять тысяч триста шестьдесят девять рублей 00 копеек</w:t>
      </w:r>
    </w:p>
    <w:p w14:paraId="3C671E8C" w14:textId="77777777" w:rsidR="002C24C9" w:rsidRPr="002C24C9" w:rsidRDefault="002C24C9" w:rsidP="002C24C9">
      <w:pPr>
        <w:spacing w:after="0" w:line="240" w:lineRule="auto"/>
        <w:ind w:right="-144" w:firstLine="851"/>
        <w:jc w:val="both"/>
        <w:rPr>
          <w:rFonts w:ascii="Times New Roman" w:eastAsia="Times New Roman" w:hAnsi="Times New Roman" w:cs="Times New Roman"/>
          <w:sz w:val="24"/>
          <w:szCs w:val="24"/>
          <w:lang w:eastAsia="ru-RU"/>
        </w:rPr>
      </w:pPr>
    </w:p>
    <w:p w14:paraId="5B0BC556" w14:textId="77777777" w:rsidR="002C24C9" w:rsidRPr="002C24C9" w:rsidRDefault="002C24C9" w:rsidP="002C24C9">
      <w:pPr>
        <w:spacing w:after="0" w:line="240" w:lineRule="auto"/>
        <w:ind w:right="-144" w:firstLine="851"/>
        <w:jc w:val="both"/>
        <w:rPr>
          <w:rFonts w:ascii="Times New Roman" w:eastAsia="Times New Roman" w:hAnsi="Times New Roman" w:cs="Times New Roman"/>
          <w:sz w:val="24"/>
          <w:szCs w:val="24"/>
          <w:lang w:eastAsia="ru-RU"/>
        </w:rPr>
      </w:pPr>
    </w:p>
    <w:tbl>
      <w:tblPr>
        <w:tblW w:w="9975" w:type="dxa"/>
        <w:tblInd w:w="147" w:type="dxa"/>
        <w:tblLayout w:type="fixed"/>
        <w:tblLook w:val="04A0" w:firstRow="1" w:lastRow="0" w:firstColumn="1" w:lastColumn="0" w:noHBand="0" w:noVBand="1"/>
      </w:tblPr>
      <w:tblGrid>
        <w:gridCol w:w="4924"/>
        <w:gridCol w:w="543"/>
        <w:gridCol w:w="4508"/>
      </w:tblGrid>
      <w:tr w:rsidR="002C24C9" w:rsidRPr="002C24C9" w14:paraId="083CA7DC" w14:textId="77777777" w:rsidTr="006E061F">
        <w:trPr>
          <w:trHeight w:val="269"/>
        </w:trPr>
        <w:tc>
          <w:tcPr>
            <w:tcW w:w="4924" w:type="dxa"/>
          </w:tcPr>
          <w:p w14:paraId="612135F6" w14:textId="77777777" w:rsidR="002C24C9" w:rsidRPr="002C24C9" w:rsidRDefault="002C24C9" w:rsidP="002C24C9">
            <w:pPr>
              <w:widowControl w:val="0"/>
              <w:snapToGrid w:val="0"/>
              <w:spacing w:after="0" w:line="240" w:lineRule="auto"/>
              <w:ind w:right="-144"/>
              <w:rPr>
                <w:rFonts w:ascii="Times New Roman" w:eastAsia="Times New Roman" w:hAnsi="Times New Roman" w:cs="Times New Roman"/>
                <w:b/>
                <w:sz w:val="24"/>
                <w:szCs w:val="24"/>
                <w:lang w:eastAsia="ru-RU"/>
              </w:rPr>
            </w:pPr>
            <w:r w:rsidRPr="002C24C9">
              <w:rPr>
                <w:rFonts w:ascii="Times New Roman" w:eastAsia="Times New Roman" w:hAnsi="Times New Roman" w:cs="Times New Roman"/>
                <w:b/>
                <w:sz w:val="24"/>
                <w:szCs w:val="24"/>
                <w:lang w:eastAsia="ru-RU"/>
              </w:rPr>
              <w:t>Поставщик</w:t>
            </w:r>
          </w:p>
          <w:p w14:paraId="5220162D" w14:textId="77777777" w:rsidR="002C24C9" w:rsidRPr="002C24C9" w:rsidRDefault="002C24C9" w:rsidP="002C24C9">
            <w:pPr>
              <w:spacing w:after="0" w:line="240" w:lineRule="auto"/>
              <w:ind w:right="-144"/>
              <w:jc w:val="both"/>
              <w:rPr>
                <w:rFonts w:ascii="Times New Roman" w:eastAsia="Times New Roman" w:hAnsi="Times New Roman" w:cs="Times New Roman"/>
                <w:sz w:val="24"/>
                <w:szCs w:val="24"/>
                <w:lang w:eastAsia="ru-RU"/>
              </w:rPr>
            </w:pPr>
          </w:p>
          <w:p w14:paraId="33FFA732" w14:textId="5D75A570" w:rsidR="002C24C9" w:rsidRDefault="00970398" w:rsidP="002C24C9">
            <w:pPr>
              <w:spacing w:after="0" w:line="240" w:lineRule="auto"/>
              <w:ind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«Комптех»</w:t>
            </w:r>
          </w:p>
          <w:p w14:paraId="0558B001" w14:textId="48C32016" w:rsidR="00970398" w:rsidRPr="002C24C9" w:rsidRDefault="00970398" w:rsidP="002C24C9">
            <w:pPr>
              <w:spacing w:after="0" w:line="240" w:lineRule="auto"/>
              <w:ind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14:paraId="21A2CDBE" w14:textId="36C7BD22" w:rsidR="002C24C9" w:rsidRPr="002C24C9" w:rsidRDefault="002C24C9" w:rsidP="002C24C9">
            <w:pPr>
              <w:spacing w:after="0" w:line="240" w:lineRule="auto"/>
              <w:ind w:right="-144"/>
              <w:jc w:val="both"/>
              <w:rPr>
                <w:rFonts w:ascii="Times New Roman" w:eastAsia="Times New Roman" w:hAnsi="Times New Roman" w:cs="Times New Roman"/>
                <w:sz w:val="24"/>
                <w:szCs w:val="24"/>
                <w:lang w:eastAsia="ru-RU"/>
              </w:rPr>
            </w:pPr>
          </w:p>
          <w:p w14:paraId="7DBBC890" w14:textId="77777777" w:rsidR="002C24C9" w:rsidRPr="002C24C9" w:rsidRDefault="002C24C9" w:rsidP="002C24C9">
            <w:pPr>
              <w:widowControl w:val="0"/>
              <w:snapToGrid w:val="0"/>
              <w:spacing w:after="0" w:line="240" w:lineRule="auto"/>
              <w:ind w:right="-144"/>
              <w:rPr>
                <w:rFonts w:ascii="Times New Roman" w:eastAsia="Times New Roman" w:hAnsi="Times New Roman" w:cs="Times New Roman"/>
                <w:b/>
                <w:sz w:val="24"/>
                <w:szCs w:val="24"/>
                <w:lang w:eastAsia="ru-RU"/>
              </w:rPr>
            </w:pPr>
          </w:p>
          <w:p w14:paraId="4432998A" w14:textId="77777777" w:rsidR="00970398" w:rsidRDefault="00970398" w:rsidP="002C24C9">
            <w:pPr>
              <w:spacing w:after="0" w:line="240" w:lineRule="auto"/>
              <w:ind w:right="-144"/>
              <w:jc w:val="both"/>
              <w:rPr>
                <w:rFonts w:ascii="Times New Roman" w:eastAsia="Times New Roman" w:hAnsi="Times New Roman" w:cs="Times New Roman"/>
                <w:sz w:val="24"/>
                <w:szCs w:val="24"/>
                <w:lang w:eastAsia="ru-RU"/>
              </w:rPr>
            </w:pPr>
          </w:p>
          <w:p w14:paraId="280A34A6" w14:textId="7BEBA737" w:rsidR="002C24C9" w:rsidRPr="002C24C9" w:rsidRDefault="002C24C9" w:rsidP="002C24C9">
            <w:pPr>
              <w:spacing w:after="0" w:line="240" w:lineRule="auto"/>
              <w:ind w:right="-144"/>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____________ /</w:t>
            </w:r>
            <w:r w:rsidR="00970398">
              <w:rPr>
                <w:rFonts w:ascii="Times New Roman" w:eastAsia="Times New Roman" w:hAnsi="Times New Roman" w:cs="Times New Roman"/>
                <w:sz w:val="24"/>
                <w:szCs w:val="24"/>
                <w:lang w:eastAsia="ru-RU"/>
              </w:rPr>
              <w:t>В.А. Табачков</w:t>
            </w:r>
            <w:r w:rsidRPr="002C24C9">
              <w:rPr>
                <w:rFonts w:ascii="Times New Roman" w:eastAsia="Times New Roman" w:hAnsi="Times New Roman" w:cs="Times New Roman"/>
                <w:sz w:val="24"/>
                <w:szCs w:val="24"/>
                <w:lang w:eastAsia="ru-RU"/>
              </w:rPr>
              <w:t>/</w:t>
            </w:r>
          </w:p>
          <w:p w14:paraId="2A92935B" w14:textId="77777777" w:rsidR="002C24C9" w:rsidRPr="002C24C9" w:rsidRDefault="002C24C9" w:rsidP="002C24C9">
            <w:pPr>
              <w:spacing w:after="0" w:line="240" w:lineRule="auto"/>
              <w:ind w:right="-144"/>
              <w:jc w:val="both"/>
              <w:rPr>
                <w:rFonts w:ascii="Times New Roman" w:eastAsia="Times New Roman" w:hAnsi="Times New Roman" w:cs="Times New Roman"/>
                <w:sz w:val="24"/>
                <w:szCs w:val="24"/>
                <w:lang w:eastAsia="ru-RU"/>
              </w:rPr>
            </w:pPr>
            <w:r w:rsidRPr="002C24C9">
              <w:rPr>
                <w:rFonts w:ascii="Times New Roman" w:eastAsia="Times New Roman" w:hAnsi="Times New Roman" w:cs="Times New Roman"/>
                <w:noProof/>
                <w:snapToGrid w:val="0"/>
                <w:sz w:val="24"/>
                <w:szCs w:val="24"/>
                <w:lang w:eastAsia="ru-RU"/>
              </w:rPr>
              <w:t>М.П.</w:t>
            </w:r>
          </w:p>
          <w:p w14:paraId="542BD5BC" w14:textId="77777777" w:rsidR="002C24C9" w:rsidRPr="002C24C9" w:rsidRDefault="002C24C9" w:rsidP="002C24C9">
            <w:pPr>
              <w:spacing w:after="0" w:line="240" w:lineRule="auto"/>
              <w:ind w:right="-144"/>
              <w:rPr>
                <w:rFonts w:ascii="Times New Roman" w:eastAsia="Times New Roman" w:hAnsi="Times New Roman" w:cs="Times New Roman"/>
                <w:sz w:val="24"/>
                <w:szCs w:val="24"/>
                <w:lang w:eastAsia="ru-RU"/>
              </w:rPr>
            </w:pPr>
          </w:p>
        </w:tc>
        <w:tc>
          <w:tcPr>
            <w:tcW w:w="543" w:type="dxa"/>
          </w:tcPr>
          <w:p w14:paraId="30B378AC" w14:textId="77777777" w:rsidR="002C24C9" w:rsidRPr="002C24C9" w:rsidRDefault="002C24C9" w:rsidP="002C24C9">
            <w:pPr>
              <w:widowControl w:val="0"/>
              <w:snapToGrid w:val="0"/>
              <w:spacing w:after="0" w:line="240" w:lineRule="auto"/>
              <w:ind w:right="-144"/>
              <w:jc w:val="center"/>
              <w:rPr>
                <w:rFonts w:ascii="Times New Roman" w:eastAsia="Times New Roman" w:hAnsi="Times New Roman" w:cs="Times New Roman"/>
                <w:sz w:val="24"/>
                <w:szCs w:val="24"/>
                <w:lang w:eastAsia="ru-RU"/>
              </w:rPr>
            </w:pPr>
          </w:p>
        </w:tc>
        <w:tc>
          <w:tcPr>
            <w:tcW w:w="4508" w:type="dxa"/>
          </w:tcPr>
          <w:p w14:paraId="70291D1F" w14:textId="77777777" w:rsidR="002C24C9" w:rsidRPr="002C24C9" w:rsidRDefault="002C24C9" w:rsidP="002C24C9">
            <w:pPr>
              <w:spacing w:after="0" w:line="240" w:lineRule="auto"/>
              <w:rPr>
                <w:rFonts w:ascii="Times New Roman" w:eastAsia="Times New Roman" w:hAnsi="Times New Roman" w:cs="Times New Roman"/>
                <w:b/>
                <w:sz w:val="24"/>
                <w:szCs w:val="24"/>
                <w:lang w:eastAsia="ru-RU"/>
              </w:rPr>
            </w:pPr>
            <w:r w:rsidRPr="002C24C9">
              <w:rPr>
                <w:rFonts w:ascii="Times New Roman" w:eastAsia="Times New Roman" w:hAnsi="Times New Roman" w:cs="Times New Roman"/>
                <w:b/>
                <w:sz w:val="24"/>
                <w:szCs w:val="24"/>
                <w:lang w:eastAsia="ru-RU"/>
              </w:rPr>
              <w:t>Заказчик</w:t>
            </w:r>
          </w:p>
          <w:p w14:paraId="744F28C4" w14:textId="77777777" w:rsidR="002C24C9" w:rsidRPr="002C24C9" w:rsidRDefault="002C24C9" w:rsidP="002C24C9">
            <w:pPr>
              <w:spacing w:after="0" w:line="240" w:lineRule="auto"/>
              <w:ind w:right="-144"/>
              <w:jc w:val="both"/>
              <w:rPr>
                <w:rFonts w:ascii="Times New Roman" w:eastAsia="Times New Roman" w:hAnsi="Times New Roman" w:cs="Times New Roman"/>
                <w:noProof/>
                <w:sz w:val="24"/>
                <w:szCs w:val="24"/>
                <w:lang w:eastAsia="ru-RU"/>
              </w:rPr>
            </w:pPr>
            <w:r w:rsidRPr="002C24C9">
              <w:rPr>
                <w:rFonts w:ascii="Times New Roman" w:eastAsia="Times New Roman" w:hAnsi="Times New Roman" w:cs="Times New Roman"/>
                <w:noProof/>
                <w:sz w:val="24"/>
                <w:szCs w:val="24"/>
                <w:lang w:eastAsia="ru-RU"/>
              </w:rPr>
              <w:t>Администрация сельского поселения Кузьмино-Отвержский сельсовет</w:t>
            </w:r>
          </w:p>
          <w:p w14:paraId="1BDBE6CF" w14:textId="77777777" w:rsidR="002C24C9" w:rsidRPr="002C24C9" w:rsidRDefault="002C24C9" w:rsidP="002C24C9">
            <w:pPr>
              <w:widowControl w:val="0"/>
              <w:snapToGrid w:val="0"/>
              <w:spacing w:after="0" w:line="240" w:lineRule="auto"/>
              <w:ind w:right="-144"/>
              <w:rPr>
                <w:rFonts w:ascii="Times New Roman" w:eastAsia="Times New Roman" w:hAnsi="Times New Roman" w:cs="Times New Roman"/>
                <w:b/>
                <w:sz w:val="24"/>
                <w:szCs w:val="24"/>
                <w:lang w:eastAsia="ru-RU"/>
              </w:rPr>
            </w:pPr>
            <w:r w:rsidRPr="002C24C9">
              <w:rPr>
                <w:rFonts w:ascii="Times New Roman" w:eastAsia="Times New Roman" w:hAnsi="Times New Roman" w:cs="Times New Roman"/>
                <w:sz w:val="24"/>
                <w:szCs w:val="24"/>
                <w:lang w:eastAsia="ru-RU"/>
              </w:rPr>
              <w:t>Глава</w:t>
            </w:r>
          </w:p>
          <w:p w14:paraId="5E325390" w14:textId="3664C292" w:rsidR="002C24C9" w:rsidRDefault="002C24C9" w:rsidP="002C24C9">
            <w:pPr>
              <w:widowControl w:val="0"/>
              <w:snapToGrid w:val="0"/>
              <w:spacing w:after="0" w:line="240" w:lineRule="auto"/>
              <w:ind w:right="-144"/>
              <w:rPr>
                <w:rFonts w:ascii="Times New Roman" w:eastAsia="Times New Roman" w:hAnsi="Times New Roman" w:cs="Times New Roman"/>
                <w:b/>
                <w:sz w:val="24"/>
                <w:szCs w:val="24"/>
                <w:lang w:eastAsia="ru-RU"/>
              </w:rPr>
            </w:pPr>
          </w:p>
          <w:p w14:paraId="52893B52" w14:textId="75B5A249" w:rsidR="00970398" w:rsidRDefault="00970398" w:rsidP="002C24C9">
            <w:pPr>
              <w:widowControl w:val="0"/>
              <w:snapToGrid w:val="0"/>
              <w:spacing w:after="0" w:line="240" w:lineRule="auto"/>
              <w:ind w:right="-144"/>
              <w:rPr>
                <w:rFonts w:ascii="Times New Roman" w:eastAsia="Times New Roman" w:hAnsi="Times New Roman" w:cs="Times New Roman"/>
                <w:b/>
                <w:sz w:val="24"/>
                <w:szCs w:val="24"/>
                <w:lang w:eastAsia="ru-RU"/>
              </w:rPr>
            </w:pPr>
          </w:p>
          <w:p w14:paraId="4BBC9646" w14:textId="1A7AE297" w:rsidR="002C24C9" w:rsidRPr="002C24C9" w:rsidRDefault="002C24C9" w:rsidP="002C24C9">
            <w:pPr>
              <w:widowControl w:val="0"/>
              <w:snapToGrid w:val="0"/>
              <w:spacing w:after="0" w:line="240" w:lineRule="auto"/>
              <w:ind w:right="-144"/>
              <w:rPr>
                <w:rFonts w:ascii="Times New Roman" w:eastAsia="Times New Roman" w:hAnsi="Times New Roman" w:cs="Times New Roman"/>
                <w:sz w:val="24"/>
                <w:szCs w:val="24"/>
                <w:lang w:eastAsia="ru-RU"/>
              </w:rPr>
            </w:pPr>
            <w:r w:rsidRPr="002C24C9">
              <w:rPr>
                <w:rFonts w:ascii="Times New Roman" w:eastAsia="Times New Roman" w:hAnsi="Times New Roman" w:cs="Times New Roman"/>
                <w:sz w:val="24"/>
                <w:szCs w:val="24"/>
                <w:lang w:eastAsia="ru-RU"/>
              </w:rPr>
              <w:t>______________/ А.И.Коростелев /</w:t>
            </w:r>
          </w:p>
          <w:p w14:paraId="1CDDE8E7" w14:textId="77777777" w:rsidR="002C24C9" w:rsidRPr="002C24C9" w:rsidRDefault="002C24C9" w:rsidP="002C24C9">
            <w:pPr>
              <w:widowControl w:val="0"/>
              <w:snapToGrid w:val="0"/>
              <w:spacing w:after="0" w:line="240" w:lineRule="auto"/>
              <w:ind w:right="-144"/>
              <w:rPr>
                <w:rFonts w:ascii="Times New Roman" w:eastAsia="Times New Roman" w:hAnsi="Times New Roman" w:cs="Times New Roman"/>
                <w:b/>
                <w:sz w:val="24"/>
                <w:szCs w:val="24"/>
                <w:lang w:eastAsia="ru-RU"/>
              </w:rPr>
            </w:pPr>
            <w:r w:rsidRPr="002C24C9">
              <w:rPr>
                <w:rFonts w:ascii="Times New Roman" w:eastAsia="Times New Roman" w:hAnsi="Times New Roman" w:cs="Times New Roman"/>
                <w:noProof/>
                <w:snapToGrid w:val="0"/>
                <w:sz w:val="24"/>
                <w:szCs w:val="24"/>
                <w:lang w:eastAsia="ru-RU"/>
              </w:rPr>
              <w:t>М.П.</w:t>
            </w:r>
          </w:p>
        </w:tc>
      </w:tr>
    </w:tbl>
    <w:p w14:paraId="1A005068" w14:textId="77777777" w:rsidR="002C24C9" w:rsidRPr="002C24C9" w:rsidRDefault="002C24C9" w:rsidP="002C24C9">
      <w:pPr>
        <w:spacing w:after="0" w:line="240" w:lineRule="auto"/>
        <w:jc w:val="both"/>
        <w:rPr>
          <w:rFonts w:ascii="Times New Roman" w:eastAsia="Times New Roman" w:hAnsi="Times New Roman" w:cs="Times New Roman"/>
          <w:sz w:val="24"/>
          <w:szCs w:val="24"/>
          <w:lang w:eastAsia="ru-RU"/>
        </w:rPr>
      </w:pPr>
    </w:p>
    <w:p w14:paraId="19196313" w14:textId="77777777" w:rsidR="002C24C9" w:rsidRPr="002C24C9" w:rsidRDefault="002C24C9" w:rsidP="002C24C9">
      <w:pPr>
        <w:spacing w:after="0" w:line="240" w:lineRule="auto"/>
        <w:jc w:val="both"/>
        <w:rPr>
          <w:rFonts w:ascii="Times New Roman" w:eastAsia="Times New Roman" w:hAnsi="Times New Roman" w:cs="Times New Roman"/>
          <w:sz w:val="24"/>
          <w:szCs w:val="24"/>
          <w:lang w:eastAsia="ru-RU"/>
        </w:rPr>
      </w:pPr>
    </w:p>
    <w:p w14:paraId="7DFA99B4" w14:textId="77777777" w:rsidR="002C24C9" w:rsidRPr="002C24C9" w:rsidRDefault="002C24C9" w:rsidP="002C24C9">
      <w:pPr>
        <w:spacing w:after="0" w:line="240" w:lineRule="auto"/>
        <w:rPr>
          <w:rFonts w:ascii="Times New Roman" w:eastAsia="Times New Roman" w:hAnsi="Times New Roman" w:cs="Times New Roman"/>
          <w:sz w:val="24"/>
          <w:szCs w:val="24"/>
          <w:lang w:eastAsia="ru-RU"/>
        </w:rPr>
      </w:pPr>
    </w:p>
    <w:p w14:paraId="11E78B60" w14:textId="77777777" w:rsidR="002C24C9" w:rsidRPr="002C24C9" w:rsidRDefault="002C24C9" w:rsidP="002C24C9">
      <w:pPr>
        <w:spacing w:after="0" w:line="240" w:lineRule="auto"/>
        <w:rPr>
          <w:rFonts w:ascii="Times New Roman" w:eastAsia="Calibri" w:hAnsi="Times New Roman" w:cs="Times New Roman"/>
          <w:b/>
          <w:sz w:val="24"/>
          <w:szCs w:val="24"/>
        </w:rPr>
      </w:pPr>
    </w:p>
    <w:p w14:paraId="7ADA9473" w14:textId="77777777" w:rsidR="002C24C9" w:rsidRPr="002C24C9" w:rsidRDefault="002C24C9" w:rsidP="002C24C9">
      <w:pPr>
        <w:spacing w:after="0" w:line="240" w:lineRule="auto"/>
        <w:rPr>
          <w:rFonts w:ascii="Times New Roman" w:eastAsia="Calibri" w:hAnsi="Times New Roman" w:cs="Times New Roman"/>
          <w:b/>
          <w:sz w:val="24"/>
          <w:szCs w:val="24"/>
        </w:rPr>
      </w:pPr>
    </w:p>
    <w:p w14:paraId="2E7DF0EC" w14:textId="77777777" w:rsidR="002C24C9" w:rsidRPr="002C24C9" w:rsidRDefault="002C24C9" w:rsidP="002C24C9">
      <w:pPr>
        <w:spacing w:after="0" w:line="240" w:lineRule="auto"/>
        <w:rPr>
          <w:rFonts w:ascii="Times New Roman" w:eastAsia="Calibri" w:hAnsi="Times New Roman" w:cs="Times New Roman"/>
          <w:b/>
          <w:sz w:val="24"/>
          <w:szCs w:val="24"/>
        </w:rPr>
      </w:pPr>
    </w:p>
    <w:p w14:paraId="30904C00" w14:textId="77777777" w:rsidR="002C24C9" w:rsidRPr="002C24C9" w:rsidRDefault="002C24C9" w:rsidP="002C24C9">
      <w:pPr>
        <w:spacing w:after="0" w:line="240" w:lineRule="auto"/>
        <w:rPr>
          <w:rFonts w:ascii="Times New Roman" w:eastAsia="Calibri" w:hAnsi="Times New Roman" w:cs="Times New Roman"/>
          <w:b/>
          <w:sz w:val="24"/>
          <w:szCs w:val="24"/>
        </w:rPr>
      </w:pPr>
    </w:p>
    <w:p w14:paraId="2AC073AB" w14:textId="77777777" w:rsidR="002C24C9" w:rsidRPr="002C24C9" w:rsidRDefault="002C24C9" w:rsidP="002C24C9">
      <w:pPr>
        <w:spacing w:after="0" w:line="240" w:lineRule="auto"/>
        <w:rPr>
          <w:rFonts w:ascii="Times New Roman" w:eastAsia="Calibri" w:hAnsi="Times New Roman" w:cs="Times New Roman"/>
          <w:b/>
          <w:sz w:val="24"/>
          <w:szCs w:val="24"/>
        </w:rPr>
      </w:pPr>
    </w:p>
    <w:p w14:paraId="34222E87" w14:textId="77777777" w:rsidR="002C24C9" w:rsidRPr="002C24C9" w:rsidRDefault="002C24C9" w:rsidP="002C24C9">
      <w:pPr>
        <w:spacing w:after="0" w:line="240" w:lineRule="auto"/>
        <w:rPr>
          <w:rFonts w:ascii="Times New Roman" w:eastAsia="Calibri" w:hAnsi="Times New Roman" w:cs="Times New Roman"/>
          <w:b/>
          <w:sz w:val="24"/>
          <w:szCs w:val="24"/>
        </w:rPr>
      </w:pPr>
    </w:p>
    <w:p w14:paraId="1E5FCEDB" w14:textId="77777777" w:rsidR="002C24C9" w:rsidRPr="002C24C9" w:rsidRDefault="002C24C9" w:rsidP="002C24C9">
      <w:pPr>
        <w:spacing w:after="0" w:line="240" w:lineRule="auto"/>
        <w:rPr>
          <w:rFonts w:ascii="Times New Roman" w:eastAsia="Calibri" w:hAnsi="Times New Roman" w:cs="Times New Roman"/>
          <w:b/>
          <w:sz w:val="24"/>
          <w:szCs w:val="24"/>
        </w:rPr>
      </w:pPr>
    </w:p>
    <w:p w14:paraId="5C8F6AEB" w14:textId="77777777" w:rsidR="002C24C9" w:rsidRPr="002C24C9" w:rsidRDefault="002C24C9" w:rsidP="002C24C9">
      <w:pPr>
        <w:spacing w:after="0" w:line="240" w:lineRule="auto"/>
        <w:rPr>
          <w:rFonts w:ascii="Times New Roman" w:eastAsia="Calibri" w:hAnsi="Times New Roman" w:cs="Times New Roman"/>
          <w:b/>
          <w:sz w:val="24"/>
          <w:szCs w:val="24"/>
        </w:rPr>
      </w:pPr>
    </w:p>
    <w:p w14:paraId="05059E87" w14:textId="77777777" w:rsidR="002C24C9" w:rsidRPr="002C24C9" w:rsidRDefault="002C24C9" w:rsidP="002C24C9">
      <w:pPr>
        <w:spacing w:after="0" w:line="240" w:lineRule="auto"/>
        <w:rPr>
          <w:rFonts w:ascii="Times New Roman" w:eastAsia="Calibri" w:hAnsi="Times New Roman" w:cs="Times New Roman"/>
          <w:b/>
          <w:sz w:val="24"/>
          <w:szCs w:val="24"/>
        </w:rPr>
      </w:pPr>
    </w:p>
    <w:p w14:paraId="439F5CC3" w14:textId="77777777" w:rsidR="002C24C9" w:rsidRPr="002C24C9" w:rsidRDefault="002C24C9" w:rsidP="002C24C9">
      <w:pPr>
        <w:spacing w:after="0" w:line="240" w:lineRule="auto"/>
        <w:rPr>
          <w:rFonts w:ascii="Times New Roman" w:eastAsia="Calibri" w:hAnsi="Times New Roman" w:cs="Times New Roman"/>
          <w:b/>
          <w:sz w:val="24"/>
          <w:szCs w:val="24"/>
        </w:rPr>
      </w:pPr>
    </w:p>
    <w:p w14:paraId="53B675C3" w14:textId="77777777" w:rsidR="002C24C9" w:rsidRPr="002C24C9" w:rsidRDefault="002C24C9" w:rsidP="002C24C9">
      <w:pPr>
        <w:spacing w:after="0" w:line="240" w:lineRule="auto"/>
        <w:rPr>
          <w:rFonts w:ascii="Times New Roman" w:eastAsia="Calibri" w:hAnsi="Times New Roman" w:cs="Times New Roman"/>
          <w:b/>
          <w:sz w:val="24"/>
          <w:szCs w:val="24"/>
        </w:rPr>
      </w:pPr>
    </w:p>
    <w:p w14:paraId="19D09A46" w14:textId="77777777" w:rsidR="002C24C9" w:rsidRPr="002C24C9" w:rsidRDefault="002C24C9" w:rsidP="002C24C9">
      <w:pPr>
        <w:spacing w:after="0" w:line="240" w:lineRule="auto"/>
        <w:rPr>
          <w:rFonts w:ascii="Times New Roman" w:eastAsia="Calibri" w:hAnsi="Times New Roman" w:cs="Times New Roman"/>
          <w:b/>
          <w:sz w:val="24"/>
          <w:szCs w:val="24"/>
        </w:rPr>
      </w:pPr>
    </w:p>
    <w:p w14:paraId="72BB4080" w14:textId="77777777" w:rsidR="002C24C9" w:rsidRPr="002C24C9" w:rsidRDefault="002C24C9" w:rsidP="002C24C9">
      <w:pPr>
        <w:spacing w:after="0" w:line="240" w:lineRule="auto"/>
        <w:rPr>
          <w:rFonts w:ascii="Times New Roman" w:eastAsia="Calibri" w:hAnsi="Times New Roman" w:cs="Times New Roman"/>
          <w:b/>
          <w:sz w:val="24"/>
          <w:szCs w:val="24"/>
        </w:rPr>
      </w:pPr>
    </w:p>
    <w:p w14:paraId="69F383C7" w14:textId="77777777" w:rsidR="00CF07DC" w:rsidRDefault="00CF07DC"/>
    <w:sectPr w:rsidR="00CF07DC" w:rsidSect="0098190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B525" w14:textId="77777777" w:rsidR="00CA104C" w:rsidRDefault="00CA104C" w:rsidP="002C24C9">
      <w:pPr>
        <w:spacing w:after="0" w:line="240" w:lineRule="auto"/>
      </w:pPr>
      <w:r>
        <w:separator/>
      </w:r>
    </w:p>
  </w:endnote>
  <w:endnote w:type="continuationSeparator" w:id="0">
    <w:p w14:paraId="146012B3" w14:textId="77777777" w:rsidR="00CA104C" w:rsidRDefault="00CA104C" w:rsidP="002C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D513A" w14:textId="77777777" w:rsidR="00CA104C" w:rsidRDefault="00CA104C" w:rsidP="002C24C9">
      <w:pPr>
        <w:spacing w:after="0" w:line="240" w:lineRule="auto"/>
      </w:pPr>
      <w:r>
        <w:separator/>
      </w:r>
    </w:p>
  </w:footnote>
  <w:footnote w:type="continuationSeparator" w:id="0">
    <w:p w14:paraId="09469255" w14:textId="77777777" w:rsidR="00CA104C" w:rsidRDefault="00CA104C" w:rsidP="002C24C9">
      <w:pPr>
        <w:spacing w:after="0" w:line="240" w:lineRule="auto"/>
      </w:pPr>
      <w:r>
        <w:continuationSeparator/>
      </w:r>
    </w:p>
  </w:footnote>
  <w:footnote w:id="1">
    <w:p w14:paraId="02C56CA6" w14:textId="77777777" w:rsidR="00981903" w:rsidRDefault="00981903" w:rsidP="00981903">
      <w:pPr>
        <w:ind w:firstLine="540"/>
        <w:jc w:val="both"/>
        <w:rPr>
          <w:rFonts w:ascii="Calibri" w:hAnsi="Calibri"/>
          <w:sz w:val="20"/>
          <w:szCs w:val="20"/>
        </w:rPr>
      </w:pPr>
    </w:p>
  </w:footnote>
  <w:footnote w:id="2">
    <w:p w14:paraId="6AE5C104" w14:textId="77777777" w:rsidR="00981903" w:rsidRDefault="00981903" w:rsidP="00981903">
      <w:pPr>
        <w:ind w:firstLine="540"/>
        <w:jc w:val="both"/>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204F"/>
    <w:multiLevelType w:val="hybridMultilevel"/>
    <w:tmpl w:val="DC2E6516"/>
    <w:lvl w:ilvl="0" w:tplc="6862F6E4">
      <w:start w:val="4"/>
      <w:numFmt w:val="decimal"/>
      <w:lvlText w:val="%1."/>
      <w:lvlJc w:val="left"/>
      <w:pPr>
        <w:tabs>
          <w:tab w:val="num" w:pos="720"/>
        </w:tabs>
        <w:ind w:left="720" w:hanging="360"/>
      </w:pPr>
      <w:rPr>
        <w:rFonts w:cs="Times New Roman"/>
      </w:rPr>
    </w:lvl>
    <w:lvl w:ilvl="1" w:tplc="54B4EC9A">
      <w:numFmt w:val="none"/>
      <w:lvlText w:val=""/>
      <w:lvlJc w:val="left"/>
      <w:pPr>
        <w:tabs>
          <w:tab w:val="num" w:pos="360"/>
        </w:tabs>
        <w:ind w:left="0" w:firstLine="0"/>
      </w:pPr>
      <w:rPr>
        <w:rFonts w:cs="Times New Roman"/>
      </w:rPr>
    </w:lvl>
    <w:lvl w:ilvl="2" w:tplc="5476BB4A">
      <w:numFmt w:val="none"/>
      <w:lvlText w:val=""/>
      <w:lvlJc w:val="left"/>
      <w:pPr>
        <w:tabs>
          <w:tab w:val="num" w:pos="360"/>
        </w:tabs>
        <w:ind w:left="0" w:firstLine="0"/>
      </w:pPr>
      <w:rPr>
        <w:rFonts w:cs="Times New Roman"/>
      </w:rPr>
    </w:lvl>
    <w:lvl w:ilvl="3" w:tplc="7AF6CF98">
      <w:numFmt w:val="none"/>
      <w:lvlText w:val=""/>
      <w:lvlJc w:val="left"/>
      <w:pPr>
        <w:tabs>
          <w:tab w:val="num" w:pos="360"/>
        </w:tabs>
        <w:ind w:left="0" w:firstLine="0"/>
      </w:pPr>
      <w:rPr>
        <w:rFonts w:cs="Times New Roman"/>
      </w:rPr>
    </w:lvl>
    <w:lvl w:ilvl="4" w:tplc="AB3C86DE">
      <w:numFmt w:val="none"/>
      <w:lvlText w:val=""/>
      <w:lvlJc w:val="left"/>
      <w:pPr>
        <w:tabs>
          <w:tab w:val="num" w:pos="360"/>
        </w:tabs>
        <w:ind w:left="0" w:firstLine="0"/>
      </w:pPr>
      <w:rPr>
        <w:rFonts w:cs="Times New Roman"/>
      </w:rPr>
    </w:lvl>
    <w:lvl w:ilvl="5" w:tplc="6118340E">
      <w:numFmt w:val="none"/>
      <w:lvlText w:val=""/>
      <w:lvlJc w:val="left"/>
      <w:pPr>
        <w:tabs>
          <w:tab w:val="num" w:pos="360"/>
        </w:tabs>
        <w:ind w:left="0" w:firstLine="0"/>
      </w:pPr>
      <w:rPr>
        <w:rFonts w:cs="Times New Roman"/>
      </w:rPr>
    </w:lvl>
    <w:lvl w:ilvl="6" w:tplc="7C683EAA">
      <w:numFmt w:val="none"/>
      <w:lvlText w:val=""/>
      <w:lvlJc w:val="left"/>
      <w:pPr>
        <w:tabs>
          <w:tab w:val="num" w:pos="360"/>
        </w:tabs>
        <w:ind w:left="0" w:firstLine="0"/>
      </w:pPr>
      <w:rPr>
        <w:rFonts w:cs="Times New Roman"/>
      </w:rPr>
    </w:lvl>
    <w:lvl w:ilvl="7" w:tplc="8DE40842">
      <w:numFmt w:val="none"/>
      <w:lvlText w:val=""/>
      <w:lvlJc w:val="left"/>
      <w:pPr>
        <w:tabs>
          <w:tab w:val="num" w:pos="360"/>
        </w:tabs>
        <w:ind w:left="0" w:firstLine="0"/>
      </w:pPr>
      <w:rPr>
        <w:rFonts w:cs="Times New Roman"/>
      </w:rPr>
    </w:lvl>
    <w:lvl w:ilvl="8" w:tplc="148C96D4">
      <w:numFmt w:val="none"/>
      <w:lvlText w:val=""/>
      <w:lvlJc w:val="left"/>
      <w:pPr>
        <w:tabs>
          <w:tab w:val="num" w:pos="360"/>
        </w:tabs>
        <w:ind w:left="0" w:firstLine="0"/>
      </w:pPr>
      <w:rPr>
        <w:rFonts w:cs="Times New Roman"/>
      </w:rPr>
    </w:lvl>
  </w:abstractNum>
  <w:num w:numId="1">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2A"/>
    <w:rsid w:val="0012072A"/>
    <w:rsid w:val="00121D2D"/>
    <w:rsid w:val="00291A36"/>
    <w:rsid w:val="002C24C9"/>
    <w:rsid w:val="003C74A8"/>
    <w:rsid w:val="00497D8E"/>
    <w:rsid w:val="006E061F"/>
    <w:rsid w:val="006E0DC3"/>
    <w:rsid w:val="00970398"/>
    <w:rsid w:val="00981903"/>
    <w:rsid w:val="00A55C6D"/>
    <w:rsid w:val="00CA104C"/>
    <w:rsid w:val="00CF07DC"/>
    <w:rsid w:val="00D72C54"/>
    <w:rsid w:val="00DF79B8"/>
    <w:rsid w:val="00F21C29"/>
    <w:rsid w:val="00FD5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03E8"/>
  <w15:chartTrackingRefBased/>
  <w15:docId w15:val="{FCE76D5B-78CB-41B5-8C4E-8F7818D7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9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1903"/>
  </w:style>
  <w:style w:type="paragraph" w:styleId="a5">
    <w:name w:val="footer"/>
    <w:basedOn w:val="a"/>
    <w:link w:val="a6"/>
    <w:uiPriority w:val="99"/>
    <w:unhideWhenUsed/>
    <w:rsid w:val="009819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8EE94C00D9C654393C4422B6702763792395C742FD79D8FDC4C4BBB23d1R3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C8F58664A35BF814868386CAF10566E035043074F668809EAF7483F2x9d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3C074839A9EB7F9134A2B34020BDBA1A1970041451B73632514A7F6A112F9C10B3D4B6B101851BuBk1H" TargetMode="External"/><Relationship Id="rId5" Type="http://schemas.openxmlformats.org/officeDocument/2006/relationships/webSettings" Target="webSettings.xml"/><Relationship Id="rId10" Type="http://schemas.openxmlformats.org/officeDocument/2006/relationships/hyperlink" Target="consultantplus://offline/ref=BFD6D2F4F6A9571D14EA183EBB044CD3A4DA20CFC3AEC8EDB0ADCB35070B125D7BEFC5D2C8A0C931D0x8H" TargetMode="External"/><Relationship Id="rId4" Type="http://schemas.openxmlformats.org/officeDocument/2006/relationships/settings" Target="settings.xml"/><Relationship Id="rId9" Type="http://schemas.openxmlformats.org/officeDocument/2006/relationships/hyperlink" Target="consultantplus://offline/ref=EAB7EF7549DF13BA7E4B6F015AAD10E14016A752AE48ACBC536D878F4D4E1E1EB7F6FEC33BD8F2D4r8O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935A-350D-4C66-AFBB-70A695C7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5513</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2019-06-21T10:18:00Z</dcterms:created>
  <dcterms:modified xsi:type="dcterms:W3CDTF">2019-07-02T12:51:00Z</dcterms:modified>
</cp:coreProperties>
</file>