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C4" w:rsidRPr="003418D7" w:rsidRDefault="009925C4" w:rsidP="0034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время. Сокращенная продолжительность рабочего времени.</w:t>
      </w:r>
    </w:p>
    <w:p w:rsidR="009925C4" w:rsidRPr="003418D7" w:rsidRDefault="009925C4" w:rsidP="0034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5C4" w:rsidRPr="009925C4" w:rsidRDefault="009925C4" w:rsidP="0034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91 Трудового кодекса Российской Федерации установлено, что р</w:t>
      </w:r>
      <w:r w:rsidRPr="0099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настоящим Кодексом, другими федеральными законами и иными нормативными правовыми актами Российской Федерации относятся к рабочему времени. </w:t>
      </w:r>
    </w:p>
    <w:p w:rsidR="009925C4" w:rsidRPr="009925C4" w:rsidRDefault="009925C4" w:rsidP="0034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Нормальная продолжительность рабочего времени не может превышать 40 часов в неделю. </w:t>
      </w:r>
    </w:p>
    <w:p w:rsidR="00D664CD" w:rsidRPr="003418D7" w:rsidRDefault="009925C4" w:rsidP="0034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D7">
        <w:rPr>
          <w:rFonts w:ascii="Times New Roman" w:hAnsi="Times New Roman" w:cs="Times New Roman"/>
          <w:sz w:val="28"/>
          <w:szCs w:val="28"/>
        </w:rPr>
        <w:t>Вместе с тем, законодательством предусмотрена сокращенная продолжительность рабочего времени для определенных категорий граждан.</w:t>
      </w:r>
    </w:p>
    <w:p w:rsidR="009925C4" w:rsidRPr="009925C4" w:rsidRDefault="003418D7" w:rsidP="0034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</w:t>
      </w:r>
      <w:r w:rsidR="009925C4" w:rsidRPr="0099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окращенная продолжительность рабочего времени устанавливается: </w:t>
      </w:r>
    </w:p>
    <w:p w:rsidR="009925C4" w:rsidRPr="009925C4" w:rsidRDefault="009925C4" w:rsidP="0034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работников в возрасте до шестнадцати лет - не более 24 часов в неделю; </w:t>
      </w:r>
    </w:p>
    <w:p w:rsidR="009925C4" w:rsidRPr="009925C4" w:rsidRDefault="009925C4" w:rsidP="0034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работников в возрасте от шестнадцати до восемнадцати лет - не более 35 часов в неделю; </w:t>
      </w:r>
    </w:p>
    <w:p w:rsidR="009925C4" w:rsidRPr="009925C4" w:rsidRDefault="009925C4" w:rsidP="0034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работников, являющихся инвалидами I или II группы, - не более 35 часов в неделю; </w:t>
      </w:r>
    </w:p>
    <w:p w:rsidR="009925C4" w:rsidRPr="009925C4" w:rsidRDefault="009925C4" w:rsidP="00341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работников, условия труда </w:t>
      </w:r>
      <w:r w:rsidR="003418D7" w:rsidRPr="00992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рабочих местах,</w:t>
      </w:r>
      <w:r w:rsidRPr="0099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по результатам специальной оценки условий труда отнесены к вредным условиям труда 3 или 4 степени или опасным условиям труда, - не более 36 часов в неделю. </w:t>
      </w:r>
    </w:p>
    <w:p w:rsidR="009925C4" w:rsidRPr="003418D7" w:rsidRDefault="009925C4" w:rsidP="0034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5C4" w:rsidRPr="003418D7" w:rsidRDefault="003418D7" w:rsidP="0034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D7">
        <w:rPr>
          <w:rFonts w:ascii="Times New Roman" w:hAnsi="Times New Roman" w:cs="Times New Roman"/>
          <w:sz w:val="28"/>
          <w:szCs w:val="28"/>
        </w:rPr>
        <w:t>Прокуратура Липецкого района</w:t>
      </w:r>
      <w:bookmarkStart w:id="0" w:name="_GoBack"/>
      <w:bookmarkEnd w:id="0"/>
    </w:p>
    <w:sectPr w:rsidR="009925C4" w:rsidRPr="0034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C4"/>
    <w:rsid w:val="003418D7"/>
    <w:rsid w:val="009925C4"/>
    <w:rsid w:val="00D6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28C7"/>
  <w15:chartTrackingRefBased/>
  <w15:docId w15:val="{A0C268B8-A6D2-4C93-BA00-06B8930C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Маклакова Марина Анатольевна</dc:creator>
  <cp:keywords/>
  <dc:description/>
  <cp:lastModifiedBy>Маклакова Марина Анатольевна</cp:lastModifiedBy>
  <cp:revision>1</cp:revision>
  <dcterms:created xsi:type="dcterms:W3CDTF">2022-12-06T08:24:00Z</dcterms:created>
  <dcterms:modified xsi:type="dcterms:W3CDTF">2022-12-06T08:27:00Z</dcterms:modified>
</cp:coreProperties>
</file>