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EDE0" w14:textId="77777777" w:rsidR="00380E4A" w:rsidRPr="00380E4A" w:rsidRDefault="00380E4A" w:rsidP="00380E4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0E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92A3AE" wp14:editId="6E9E20C0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4662C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380E4A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2E05783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80E4A">
        <w:rPr>
          <w:rFonts w:ascii="Times New Roman" w:hAnsi="Times New Roman"/>
          <w:sz w:val="28"/>
          <w:szCs w:val="28"/>
        </w:rPr>
        <w:t> </w:t>
      </w:r>
    </w:p>
    <w:p w14:paraId="638A18E6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380E4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43EA275D" w14:textId="77777777" w:rsidR="00380E4A" w:rsidRPr="00380E4A" w:rsidRDefault="00380E4A" w:rsidP="00380E4A">
      <w:pPr>
        <w:ind w:firstLine="0"/>
        <w:rPr>
          <w:rFonts w:ascii="Times New Roman" w:hAnsi="Times New Roman"/>
          <w:sz w:val="28"/>
          <w:szCs w:val="28"/>
        </w:rPr>
      </w:pPr>
    </w:p>
    <w:p w14:paraId="08F505A3" w14:textId="206793EB" w:rsidR="00380E4A" w:rsidRPr="00380E4A" w:rsidRDefault="007769AF" w:rsidP="00380E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 2023 года</w:t>
      </w:r>
      <w:r w:rsidR="00D12DB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12DB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145</w:t>
      </w:r>
    </w:p>
    <w:p w14:paraId="3AE5F271" w14:textId="77777777" w:rsidR="00380E4A" w:rsidRPr="00380E4A" w:rsidRDefault="00380E4A" w:rsidP="00380E4A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69276AA" w14:textId="77777777" w:rsidR="00BE7B19" w:rsidRPr="00BE7B19" w:rsidRDefault="00BE7B19" w:rsidP="00BE7B19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2BDF26CF" w14:textId="4062AA67" w:rsidR="00BE7B19" w:rsidRPr="00BE7B19" w:rsidRDefault="00BE7B19" w:rsidP="00BE7B1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особого противопожарного режима на территории сельского поселения Кузьмино-Отвержский сельсовет Липецкого муниципального района Липецкой области Российской Федерации в 202</w:t>
      </w:r>
      <w:r w:rsidR="00CB696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3</w:t>
      </w: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</w:t>
      </w:r>
    </w:p>
    <w:p w14:paraId="2AE09EE1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3BE2C0" w14:textId="2F95B38A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D12DBB">
        <w:rPr>
          <w:rFonts w:ascii="Times New Roman" w:hAnsi="Times New Roman"/>
          <w:color w:val="000000"/>
          <w:sz w:val="28"/>
          <w:szCs w:val="28"/>
        </w:rPr>
        <w:t>продлением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тёплой погоды и обострением пожарной опасности, в целях защиты населения и территории сельского поселения Кузьмино-Отвержский сельсовет Липецкого муниципального района Липецкой области Российской Федерации от пожаров в пожароопасный период 202</w:t>
      </w:r>
      <w:r w:rsidR="00CB696E">
        <w:rPr>
          <w:rFonts w:ascii="Times New Roman" w:hAnsi="Times New Roman"/>
          <w:color w:val="000000"/>
          <w:sz w:val="28"/>
          <w:szCs w:val="28"/>
        </w:rPr>
        <w:t>3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года, в соответствии со статьей 30 Федерального </w:t>
      </w:r>
      <w:r w:rsidRPr="00BE7B19">
        <w:rPr>
          <w:rFonts w:ascii="Times New Roman" w:hAnsi="Times New Roman"/>
          <w:sz w:val="28"/>
          <w:szCs w:val="28"/>
        </w:rPr>
        <w:t xml:space="preserve">закона от 21 декабря 1994 года № 69-ФЗ «О пожарной безопасности», статьей 12 Закона Липецкой области от 18 октября 2005 года № 224-ОЗ «О правовом регулировании вопросов пожарной безопасности в Липецкой области», </w:t>
      </w:r>
      <w:r w:rsidRPr="00BE7B19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2769E64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5BA73679" w14:textId="77777777" w:rsidR="00BE7B19" w:rsidRPr="00BE7B19" w:rsidRDefault="00BE7B19" w:rsidP="004611A7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8E1991F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737DA58D" w14:textId="4809A9FA" w:rsidR="0050164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Ввести на территории сельского поселения </w:t>
      </w:r>
      <w:r w:rsidRPr="00501649">
        <w:rPr>
          <w:rFonts w:ascii="Times New Roman" w:hAnsi="Times New Roman"/>
          <w:color w:val="000000"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особый противопожарный режим с </w:t>
      </w:r>
      <w:r w:rsidR="00D12DB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DBB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года</w:t>
      </w:r>
      <w:r w:rsidR="00D12DBB">
        <w:rPr>
          <w:rFonts w:ascii="Times New Roman" w:hAnsi="Times New Roman"/>
          <w:color w:val="000000"/>
          <w:sz w:val="28"/>
          <w:szCs w:val="28"/>
        </w:rPr>
        <w:t xml:space="preserve"> по 30 сентября 2023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1BC19F2" w14:textId="74A2197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14:paraId="683C3107" w14:textId="621ED209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Информировать подведомственные учреждения о нарушениях требований пожарной безопасности.</w:t>
      </w:r>
    </w:p>
    <w:p w14:paraId="6831CAC2" w14:textId="082D1D20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14:paraId="593C5FEC" w14:textId="681D27F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Организовать среди населения проведение разъяснительной работы по вопросам обеспечения пожарной безопасности.</w:t>
      </w:r>
    </w:p>
    <w:p w14:paraId="7C38CCB4" w14:textId="451AC86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14:paraId="2A120BC7" w14:textId="680A5553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 xml:space="preserve">. Разместить на официальном сайте администрации сельского поселения Кузьмино-Отвержский сельсовет Липецкого муниципального района Липецкой 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lastRenderedPageBreak/>
        <w:t>области Российской Федерации, информационных стендах учреждений, подведомственным сельскому поселению Кузьмино-Отвержский сельсовет Липецкого муниципального района Липецкой области Российской Федерации, информацию о правилах поведения людей на случай пожара, предоставленную ГУ МЧС России по Липецкой области.</w:t>
      </w:r>
    </w:p>
    <w:p w14:paraId="115AAAD6" w14:textId="7565C6C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Руководителям организаций независимо от форм собственности и ведомственной принадлежности:</w:t>
      </w:r>
    </w:p>
    <w:p w14:paraId="5E58898A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14:paraId="05A15D0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обеспечивать запасы воды для целей пожаротушения;</w:t>
      </w:r>
    </w:p>
    <w:p w14:paraId="1A79E275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14:paraId="50F155F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14:paraId="557C4FD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обеспечить готовность имеющихся подразделений пожарной охраны;</w:t>
      </w:r>
    </w:p>
    <w:p w14:paraId="1D105DF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14:paraId="17F10181" w14:textId="5479926A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14:paraId="13D37D9E" w14:textId="62B7CBAE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Председателям садоводческих и огороднических товариществ обеспечить пожарную безопасность на подведомственных территориях в условиях особого противопожарного режима, в том числе посредством организации патрулирования.</w:t>
      </w:r>
    </w:p>
    <w:p w14:paraId="07E52826" w14:textId="77777777" w:rsidR="001B33C0" w:rsidRPr="001B33C0" w:rsidRDefault="00BE7B19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1</w:t>
      </w:r>
      <w:r w:rsidR="00501649">
        <w:rPr>
          <w:rFonts w:ascii="Times New Roman" w:hAnsi="Times New Roman"/>
          <w:color w:val="000000"/>
          <w:sz w:val="28"/>
          <w:szCs w:val="28"/>
        </w:rPr>
        <w:t>1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7D41E303" w14:textId="30D3E4DE" w:rsidR="001B33C0" w:rsidRPr="001B33C0" w:rsidRDefault="001B33C0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1B33C0">
        <w:rPr>
          <w:rFonts w:ascii="Times New Roman" w:eastAsia="Calibri" w:hAnsi="Times New Roman"/>
          <w:sz w:val="28"/>
          <w:szCs w:val="28"/>
          <w:lang w:eastAsia="en-US"/>
        </w:rPr>
        <w:t>.  Настоящее постановление вступает в силу со дня его обнародования.</w:t>
      </w:r>
    </w:p>
    <w:p w14:paraId="27C4AFFF" w14:textId="63AEE68B" w:rsidR="00BE7B19" w:rsidRDefault="00BE7B19" w:rsidP="001B33C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0DA6CB" w14:textId="54C46188" w:rsidR="001767CD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CDE898F" w14:textId="77777777" w:rsidR="001767CD" w:rsidRPr="00BE7B19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7D8411D" w14:textId="7EACCA3E" w:rsidR="00FA499D" w:rsidRDefault="00315C6B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 поселения </w:t>
      </w:r>
    </w:p>
    <w:p w14:paraId="100B583D" w14:textId="12C65799" w:rsidR="00BE7B19" w:rsidRPr="00BE7B19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 w:rsidR="00FA499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proofErr w:type="spellStart"/>
      <w:r w:rsidR="00315C6B">
        <w:rPr>
          <w:rFonts w:ascii="Times New Roman" w:hAnsi="Times New Roman"/>
          <w:color w:val="000000"/>
          <w:sz w:val="28"/>
          <w:szCs w:val="28"/>
        </w:rPr>
        <w:t>Э.М.Серхатлич</w:t>
      </w:r>
      <w:proofErr w:type="spellEnd"/>
    </w:p>
    <w:p w14:paraId="351F6287" w14:textId="108DAAE2" w:rsidR="00D143A4" w:rsidRPr="00D96C06" w:rsidRDefault="00D143A4" w:rsidP="00BE7B19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68F2" w14:textId="77777777" w:rsidR="009E653F" w:rsidRDefault="009E653F">
      <w:r>
        <w:separator/>
      </w:r>
    </w:p>
  </w:endnote>
  <w:endnote w:type="continuationSeparator" w:id="0">
    <w:p w14:paraId="11DF0DD4" w14:textId="77777777" w:rsidR="009E653F" w:rsidRDefault="009E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1684" w14:textId="77777777" w:rsidR="009E653F" w:rsidRDefault="009E653F">
      <w:r>
        <w:separator/>
      </w:r>
    </w:p>
  </w:footnote>
  <w:footnote w:type="continuationSeparator" w:id="0">
    <w:p w14:paraId="34428953" w14:textId="77777777" w:rsidR="009E653F" w:rsidRDefault="009E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76004">
    <w:abstractNumId w:val="6"/>
  </w:num>
  <w:num w:numId="2" w16cid:durableId="1140416368">
    <w:abstractNumId w:val="11"/>
  </w:num>
  <w:num w:numId="3" w16cid:durableId="1499494923">
    <w:abstractNumId w:val="4"/>
  </w:num>
  <w:num w:numId="4" w16cid:durableId="9332161">
    <w:abstractNumId w:val="5"/>
  </w:num>
  <w:num w:numId="5" w16cid:durableId="391587758">
    <w:abstractNumId w:val="9"/>
  </w:num>
  <w:num w:numId="6" w16cid:durableId="1770076442">
    <w:abstractNumId w:val="10"/>
  </w:num>
  <w:num w:numId="7" w16cid:durableId="590165201">
    <w:abstractNumId w:val="7"/>
  </w:num>
  <w:num w:numId="8" w16cid:durableId="1771583400">
    <w:abstractNumId w:val="0"/>
  </w:num>
  <w:num w:numId="9" w16cid:durableId="1893225772">
    <w:abstractNumId w:val="1"/>
  </w:num>
  <w:num w:numId="10" w16cid:durableId="1400254429">
    <w:abstractNumId w:val="2"/>
  </w:num>
  <w:num w:numId="11" w16cid:durableId="2045596405">
    <w:abstractNumId w:val="3"/>
  </w:num>
  <w:num w:numId="12" w16cid:durableId="1252815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574B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7CD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33C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15C6B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0E4A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1A7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1649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4F14"/>
    <w:rsid w:val="006971FD"/>
    <w:rsid w:val="006A1359"/>
    <w:rsid w:val="006A3D34"/>
    <w:rsid w:val="006A58A2"/>
    <w:rsid w:val="006A79E0"/>
    <w:rsid w:val="006B077B"/>
    <w:rsid w:val="006B1A03"/>
    <w:rsid w:val="006B4355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9AF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07F8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53F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31ED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6BB9"/>
    <w:rsid w:val="00B77D38"/>
    <w:rsid w:val="00B825EF"/>
    <w:rsid w:val="00B83401"/>
    <w:rsid w:val="00B8380C"/>
    <w:rsid w:val="00B83AAF"/>
    <w:rsid w:val="00B8401C"/>
    <w:rsid w:val="00B862B1"/>
    <w:rsid w:val="00B86EDB"/>
    <w:rsid w:val="00B90630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E7B19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B696E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2DBB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0829"/>
    <w:rsid w:val="00DC275F"/>
    <w:rsid w:val="00DC2D60"/>
    <w:rsid w:val="00DC3323"/>
    <w:rsid w:val="00DC6236"/>
    <w:rsid w:val="00DC687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A499D"/>
    <w:rsid w:val="00FA4F4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7B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30</cp:revision>
  <cp:lastPrinted>2021-03-01T08:50:00Z</cp:lastPrinted>
  <dcterms:created xsi:type="dcterms:W3CDTF">2021-02-26T12:14:00Z</dcterms:created>
  <dcterms:modified xsi:type="dcterms:W3CDTF">2023-09-05T05:27:00Z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